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8D11" w14:textId="77777777" w:rsidR="00320D51" w:rsidRDefault="00320D51" w:rsidP="00320D51"/>
    <w:p w14:paraId="468FBC29" w14:textId="77777777" w:rsidR="00320D51" w:rsidRDefault="00320D51" w:rsidP="00320D51"/>
    <w:tbl>
      <w:tblPr>
        <w:tblStyle w:val="TableGrid"/>
        <w:tblpPr w:leftFromText="180" w:rightFromText="180" w:vertAnchor="text" w:horzAnchor="page" w:tblpX="1275" w:tblpY="495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62145" w14:paraId="5DB153EF" w14:textId="77777777" w:rsidTr="00262145">
        <w:trPr>
          <w:trHeight w:val="2127"/>
        </w:trPr>
        <w:tc>
          <w:tcPr>
            <w:tcW w:w="8505" w:type="dxa"/>
          </w:tcPr>
          <w:p w14:paraId="00005FDE" w14:textId="77777777" w:rsidR="00262145" w:rsidRDefault="00262145" w:rsidP="00262145">
            <w:pPr>
              <w:pStyle w:val="Documenttitle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Sample API request and responses</w:t>
            </w:r>
          </w:p>
          <w:p w14:paraId="386033D5" w14:textId="0CEC90B9" w:rsidR="009D7B2B" w:rsidRPr="00F37579" w:rsidRDefault="0029182A" w:rsidP="00262145">
            <w:pPr>
              <w:pStyle w:val="Documenttitle"/>
              <w:rPr>
                <w:color w:val="00D7BD" w:themeColor="accent1"/>
              </w:rPr>
            </w:pPr>
            <w:r>
              <w:rPr>
                <w:color w:val="0099FF" w:themeColor="accent3"/>
                <w:sz w:val="40"/>
                <w:szCs w:val="14"/>
              </w:rPr>
              <w:t>Return numbers</w:t>
            </w:r>
            <w:r w:rsidR="00635D67">
              <w:rPr>
                <w:color w:val="0099FF" w:themeColor="accent3"/>
                <w:sz w:val="40"/>
                <w:szCs w:val="14"/>
              </w:rPr>
              <w:t xml:space="preserve"> (cancel reservation, number deactivation)</w:t>
            </w:r>
          </w:p>
        </w:tc>
      </w:tr>
    </w:tbl>
    <w:p w14:paraId="4534C650" w14:textId="77777777" w:rsidR="00320D51" w:rsidRDefault="00320D51" w:rsidP="00320D51"/>
    <w:sdt>
      <w:sdtPr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  <w:lang w:val="en-GB" w:eastAsia="zh-TW"/>
        </w:rPr>
        <w:id w:val="-761223612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18F27E27" w14:textId="77777777" w:rsidR="00320D51" w:rsidRPr="00673C3F" w:rsidRDefault="00320D51" w:rsidP="00320D51">
          <w:pPr>
            <w:pStyle w:val="TOCHeading"/>
          </w:pPr>
          <w:r w:rsidRPr="00673C3F">
            <w:t>Contents</w:t>
          </w:r>
        </w:p>
        <w:p w14:paraId="43D38F87" w14:textId="4AD71A2A" w:rsidR="00635D67" w:rsidRDefault="00320D51">
          <w:pPr>
            <w:pStyle w:val="TOC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869608" w:history="1">
            <w:r w:rsidR="00635D67" w:rsidRPr="00B921EF">
              <w:rPr>
                <w:rStyle w:val="Hyperlink"/>
                <w:noProof/>
              </w:rPr>
              <w:t>1.</w:t>
            </w:r>
            <w:r w:rsidR="00635D67"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="00635D67" w:rsidRPr="00B921EF">
              <w:rPr>
                <w:rStyle w:val="Hyperlink"/>
                <w:noProof/>
              </w:rPr>
              <w:t>Return Numbers</w:t>
            </w:r>
            <w:r w:rsidR="00635D67">
              <w:rPr>
                <w:noProof/>
                <w:webHidden/>
              </w:rPr>
              <w:tab/>
            </w:r>
            <w:r w:rsidR="00635D67">
              <w:rPr>
                <w:noProof/>
                <w:webHidden/>
              </w:rPr>
              <w:fldChar w:fldCharType="begin"/>
            </w:r>
            <w:r w:rsidR="00635D67">
              <w:rPr>
                <w:noProof/>
                <w:webHidden/>
              </w:rPr>
              <w:instrText xml:space="preserve"> PAGEREF _Toc188869608 \h </w:instrText>
            </w:r>
            <w:r w:rsidR="00635D67">
              <w:rPr>
                <w:noProof/>
                <w:webHidden/>
              </w:rPr>
            </w:r>
            <w:r w:rsidR="00635D67">
              <w:rPr>
                <w:noProof/>
                <w:webHidden/>
              </w:rPr>
              <w:fldChar w:fldCharType="separate"/>
            </w:r>
            <w:r w:rsidR="00635D67">
              <w:rPr>
                <w:noProof/>
                <w:webHidden/>
              </w:rPr>
              <w:t>3</w:t>
            </w:r>
            <w:r w:rsidR="00635D67">
              <w:rPr>
                <w:noProof/>
                <w:webHidden/>
              </w:rPr>
              <w:fldChar w:fldCharType="end"/>
            </w:r>
          </w:hyperlink>
        </w:p>
        <w:p w14:paraId="26360D21" w14:textId="453A9B23" w:rsidR="00635D67" w:rsidRDefault="00635D67">
          <w:pPr>
            <w:pStyle w:val="TOC2"/>
            <w:tabs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869609" w:history="1">
            <w:r w:rsidRPr="00B921EF">
              <w:rPr>
                <w:rStyle w:val="Hyperlink"/>
                <w:noProof/>
              </w:rPr>
              <w:t>1.1 Return Reserved/ Activated/ PortIn_Activated numbers (with service profile)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271BA" w14:textId="401FD585" w:rsidR="00635D67" w:rsidRDefault="00635D67">
          <w:pPr>
            <w:pStyle w:val="TOC2"/>
            <w:tabs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869610" w:history="1">
            <w:r w:rsidRPr="00B921EF">
              <w:rPr>
                <w:rStyle w:val="Hyperlink"/>
                <w:noProof/>
              </w:rPr>
              <w:t>1.2 Return Reserved/ Activated/ PortIn_Activated numbers (without service profile)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9238E" w14:textId="2CF18BAB" w:rsidR="00320D51" w:rsidRDefault="00320D51" w:rsidP="00320D51">
          <w:r>
            <w:rPr>
              <w:b/>
              <w:bCs/>
              <w:noProof/>
            </w:rPr>
            <w:fldChar w:fldCharType="end"/>
          </w:r>
        </w:p>
      </w:sdtContent>
    </w:sdt>
    <w:p w14:paraId="6D45CA7C" w14:textId="77777777" w:rsidR="00320D51" w:rsidRDefault="00320D51" w:rsidP="00320D51"/>
    <w:p w14:paraId="2975F753" w14:textId="77777777" w:rsidR="00320D51" w:rsidRDefault="00320D51" w:rsidP="00320D51"/>
    <w:p w14:paraId="45BF733C" w14:textId="76EDE4B1" w:rsidR="00320D51" w:rsidRDefault="00320D51" w:rsidP="00320D51">
      <w:pPr>
        <w:spacing w:after="200" w:line="276" w:lineRule="auto"/>
        <w:rPr>
          <w:rFonts w:asciiTheme="majorHAnsi" w:eastAsiaTheme="majorEastAsia" w:hAnsiTheme="majorHAnsi" w:cstheme="majorBidi"/>
          <w:bCs/>
          <w:color w:val="484A47" w:themeColor="text2"/>
          <w:sz w:val="42"/>
          <w:szCs w:val="28"/>
        </w:rPr>
      </w:pPr>
      <w:r>
        <w:br w:type="page"/>
      </w:r>
    </w:p>
    <w:p w14:paraId="6901577C" w14:textId="4BD74947" w:rsidR="00320D51" w:rsidRDefault="00FD7472" w:rsidP="00320D51">
      <w:pPr>
        <w:pStyle w:val="Heading1"/>
        <w:pageBreakBefore/>
        <w:numPr>
          <w:ilvl w:val="0"/>
          <w:numId w:val="5"/>
        </w:numPr>
        <w:spacing w:before="120" w:after="120" w:line="360" w:lineRule="atLeast"/>
        <w:ind w:left="720" w:hanging="720"/>
      </w:pPr>
      <w:bookmarkStart w:id="0" w:name="_Toc188869608"/>
      <w:r>
        <w:lastRenderedPageBreak/>
        <w:t>Return Numbers</w:t>
      </w:r>
      <w:bookmarkEnd w:id="0"/>
    </w:p>
    <w:p w14:paraId="51E577DA" w14:textId="77777777" w:rsidR="00FE078A" w:rsidRDefault="00262145" w:rsidP="00320D51">
      <w:pPr>
        <w:rPr>
          <w:b/>
          <w:bCs/>
        </w:rPr>
      </w:pPr>
      <w:r w:rsidRPr="00FE078A">
        <w:rPr>
          <w:b/>
          <w:bCs/>
        </w:rPr>
        <w:t>API details</w:t>
      </w:r>
    </w:p>
    <w:p w14:paraId="7D892E87" w14:textId="241DF20A" w:rsidR="00FE078A" w:rsidRPr="00FE078A" w:rsidRDefault="00FE078A" w:rsidP="00320D51">
      <w:pPr>
        <w:rPr>
          <w:b/>
          <w:bCs/>
        </w:rPr>
      </w:pPr>
      <w:r w:rsidRPr="00FE078A">
        <w:rPr>
          <w:b/>
          <w:bCs/>
          <w:u w:val="single"/>
        </w:rPr>
        <w:t>Description</w:t>
      </w:r>
      <w:r w:rsidRPr="00FE078A">
        <w:rPr>
          <w:u w:val="single"/>
        </w:rPr>
        <w:t>:</w:t>
      </w:r>
      <w:r>
        <w:t xml:space="preserve"> </w:t>
      </w:r>
      <w:r w:rsidR="00FD7472" w:rsidRPr="00FD7472">
        <w:t>Allows you to return the number to Colt by cancelling the reservation of reserved numbers and deactivating Activated/Port-in Activated numbers.</w:t>
      </w:r>
    </w:p>
    <w:p w14:paraId="0120E79E" w14:textId="662209BC" w:rsidR="00FE078A" w:rsidRPr="00FE078A" w:rsidRDefault="00FE078A" w:rsidP="00320D51">
      <w:pPr>
        <w:rPr>
          <w:b/>
          <w:bCs/>
          <w:u w:val="single"/>
          <w:lang w:val="en-US"/>
        </w:rPr>
      </w:pPr>
      <w:r w:rsidRPr="00FE078A">
        <w:rPr>
          <w:b/>
          <w:bCs/>
          <w:u w:val="single"/>
          <w:lang w:val="en-US"/>
        </w:rPr>
        <w:t>End point URLs</w:t>
      </w:r>
    </w:p>
    <w:p w14:paraId="5F288BF5" w14:textId="5A8E11DF" w:rsidR="00262145" w:rsidRPr="0029182A" w:rsidRDefault="00262145" w:rsidP="00FE078A">
      <w:pPr>
        <w:pStyle w:val="ListParagraph"/>
        <w:numPr>
          <w:ilvl w:val="0"/>
          <w:numId w:val="6"/>
        </w:numPr>
        <w:rPr>
          <w:lang w:val="fr-FR"/>
        </w:rPr>
      </w:pPr>
      <w:r w:rsidRPr="0029182A">
        <w:rPr>
          <w:b/>
          <w:bCs/>
          <w:lang w:val="fr-FR"/>
        </w:rPr>
        <w:t>Production</w:t>
      </w:r>
      <w:r w:rsidRPr="0029182A">
        <w:rPr>
          <w:lang w:val="fr-FR"/>
        </w:rPr>
        <w:t>: https://apis.colt.net/numberManagement/v1/</w:t>
      </w:r>
      <w:r w:rsidR="00FD7472">
        <w:rPr>
          <w:lang w:val="fr-FR"/>
        </w:rPr>
        <w:t>return/order</w:t>
      </w:r>
    </w:p>
    <w:p w14:paraId="562EDC9D" w14:textId="73E57515" w:rsidR="00262145" w:rsidRPr="00ED7116" w:rsidRDefault="00262145" w:rsidP="00FE078A">
      <w:pPr>
        <w:pStyle w:val="ListParagraph"/>
        <w:numPr>
          <w:ilvl w:val="0"/>
          <w:numId w:val="6"/>
        </w:numPr>
      </w:pPr>
      <w:r w:rsidRPr="00FE078A">
        <w:rPr>
          <w:b/>
          <w:bCs/>
        </w:rPr>
        <w:t>Sandbox</w:t>
      </w:r>
      <w:r w:rsidRPr="00262145">
        <w:t xml:space="preserve">: </w:t>
      </w:r>
      <w:r w:rsidR="00ED7116" w:rsidRPr="00ED7116">
        <w:t>https://sandbox.apis.colt.net/numberManagement/v1/</w:t>
      </w:r>
      <w:r w:rsidR="00ED7116" w:rsidRPr="00ED7116">
        <w:rPr>
          <w:lang w:val="en-US"/>
        </w:rPr>
        <w:t>return/order</w:t>
      </w:r>
    </w:p>
    <w:p w14:paraId="37F58653" w14:textId="77777777" w:rsidR="00ED7116" w:rsidRPr="00262145" w:rsidRDefault="00ED7116" w:rsidP="00ED7116">
      <w:pPr>
        <w:pStyle w:val="ListParagraph"/>
      </w:pPr>
    </w:p>
    <w:p w14:paraId="0D42748C" w14:textId="031829B7" w:rsidR="00FD7472" w:rsidRDefault="00FE078A" w:rsidP="00ED7116">
      <w:r w:rsidRPr="00FE078A">
        <w:rPr>
          <w:b/>
          <w:bCs/>
          <w:u w:val="single"/>
        </w:rPr>
        <w:t>Method:</w:t>
      </w:r>
      <w:r>
        <w:t xml:space="preserve"> </w:t>
      </w:r>
      <w:r w:rsidR="00FD7472">
        <w:t>POST</w:t>
      </w:r>
    </w:p>
    <w:p w14:paraId="76412D26" w14:textId="70A6DE80" w:rsidR="00ED7116" w:rsidRPr="00C060A7" w:rsidRDefault="00ED7116" w:rsidP="00FD7472">
      <w:pPr>
        <w:spacing w:before="120" w:line="360" w:lineRule="auto"/>
        <w:jc w:val="both"/>
        <w:rPr>
          <w:rFonts w:cstheme="minorHAnsi"/>
          <w:szCs w:val="20"/>
        </w:rPr>
      </w:pPr>
    </w:p>
    <w:tbl>
      <w:tblPr>
        <w:tblStyle w:val="Colttop"/>
        <w:tblW w:w="5000" w:type="pct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3235"/>
        <w:gridCol w:w="1044"/>
        <w:gridCol w:w="1377"/>
        <w:gridCol w:w="1628"/>
        <w:gridCol w:w="1611"/>
      </w:tblGrid>
      <w:tr w:rsidR="00FD7472" w:rsidRPr="00CF5877" w14:paraId="6EB708DC" w14:textId="329695B1" w:rsidTr="00ED7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2" w:type="pct"/>
            <w:vAlign w:val="center"/>
          </w:tcPr>
          <w:p w14:paraId="497DC9CB" w14:textId="77777777" w:rsidR="00FD7472" w:rsidRPr="00CF5877" w:rsidRDefault="00FD7472" w:rsidP="00ED7116">
            <w:pPr>
              <w:spacing w:beforeLines="60" w:before="144" w:afterLines="60" w:after="144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F587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API</w:t>
            </w:r>
          </w:p>
        </w:tc>
        <w:tc>
          <w:tcPr>
            <w:tcW w:w="1589" w:type="pct"/>
            <w:vAlign w:val="center"/>
          </w:tcPr>
          <w:p w14:paraId="79B34DA7" w14:textId="77777777" w:rsidR="00FD7472" w:rsidRPr="00CF5877" w:rsidRDefault="00FD7472" w:rsidP="00ED7116">
            <w:pPr>
              <w:spacing w:beforeLines="60" w:before="144" w:afterLines="60" w:after="144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F587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513" w:type="pct"/>
            <w:vAlign w:val="center"/>
          </w:tcPr>
          <w:p w14:paraId="4B429BA8" w14:textId="04DDDF2A" w:rsid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color w:val="FFFFFF" w:themeColor="background1"/>
                <w:sz w:val="18"/>
                <w:szCs w:val="18"/>
              </w:rPr>
              <w:t>Country</w:t>
            </w:r>
          </w:p>
        </w:tc>
        <w:tc>
          <w:tcPr>
            <w:tcW w:w="676" w:type="pct"/>
            <w:vAlign w:val="center"/>
          </w:tcPr>
          <w:p w14:paraId="22D451C4" w14:textId="4236CC26" w:rsidR="00FD7472" w:rsidRPr="00CF5877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color w:val="FFFFFF" w:themeColor="background1"/>
                <w:sz w:val="18"/>
                <w:szCs w:val="18"/>
              </w:rPr>
              <w:t>Current resourceStatus</w:t>
            </w:r>
          </w:p>
        </w:tc>
        <w:tc>
          <w:tcPr>
            <w:tcW w:w="799" w:type="pct"/>
            <w:vAlign w:val="center"/>
          </w:tcPr>
          <w:p w14:paraId="765F279F" w14:textId="70CCD83E" w:rsidR="00FD7472" w:rsidRPr="00CF5877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color w:val="FFFFFF" w:themeColor="background1"/>
                <w:sz w:val="18"/>
                <w:szCs w:val="18"/>
              </w:rPr>
              <w:t>Target resourceStatus</w:t>
            </w:r>
          </w:p>
        </w:tc>
        <w:tc>
          <w:tcPr>
            <w:tcW w:w="791" w:type="pct"/>
            <w:vAlign w:val="center"/>
          </w:tcPr>
          <w:p w14:paraId="55F968F0" w14:textId="02C1FB44" w:rsidR="00FD7472" w:rsidRPr="00CF5877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color w:val="FFFFFF" w:themeColor="background1"/>
                <w:sz w:val="18"/>
                <w:szCs w:val="18"/>
              </w:rPr>
              <w:t>Next possible Action (s)</w:t>
            </w:r>
          </w:p>
        </w:tc>
      </w:tr>
      <w:tr w:rsidR="00FD7472" w:rsidRPr="00CF5877" w14:paraId="05087B01" w14:textId="5C3B9D85" w:rsidTr="00ED7116">
        <w:tc>
          <w:tcPr>
            <w:tcW w:w="632" w:type="pct"/>
            <w:vAlign w:val="center"/>
          </w:tcPr>
          <w:p w14:paraId="7EDBD03C" w14:textId="6B340F8D" w:rsidR="00FD7472" w:rsidRPr="00D82E49" w:rsidRDefault="00FD7472" w:rsidP="00ED7116">
            <w:pPr>
              <w:spacing w:beforeLines="60" w:before="144" w:afterLines="60" w:after="144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/v1/return/order</w:t>
            </w:r>
          </w:p>
        </w:tc>
        <w:tc>
          <w:tcPr>
            <w:tcW w:w="1589" w:type="pct"/>
            <w:vAlign w:val="center"/>
          </w:tcPr>
          <w:p w14:paraId="51D098CA" w14:textId="6E51D850" w:rsidR="00FD7472" w:rsidRPr="00D82E49" w:rsidRDefault="00FD7472" w:rsidP="00ED7116">
            <w:pPr>
              <w:spacing w:beforeLines="60" w:before="144" w:afterLines="60" w:after="144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If resource</w:t>
            </w:r>
            <w:r w:rsidRPr="00D82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Status = Reserved </w:t>
            </w:r>
          </w:p>
          <w:p w14:paraId="4A825520" w14:textId="77777777" w:rsidR="00FD7472" w:rsidRPr="00FD7472" w:rsidRDefault="00FD7472" w:rsidP="00ED7116">
            <w:pPr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cstheme="minorHAnsi"/>
                <w:sz w:val="18"/>
                <w:szCs w:val="18"/>
              </w:rPr>
            </w:pPr>
            <w:r w:rsidRPr="00FD7472">
              <w:rPr>
                <w:rFonts w:cstheme="minorHAnsi"/>
                <w:sz w:val="18"/>
                <w:szCs w:val="18"/>
              </w:rPr>
              <w:t xml:space="preserve">Number will be removed from your inventory and go back to free status. </w:t>
            </w:r>
          </w:p>
        </w:tc>
        <w:tc>
          <w:tcPr>
            <w:tcW w:w="513" w:type="pct"/>
            <w:vAlign w:val="center"/>
          </w:tcPr>
          <w:p w14:paraId="0407CFEC" w14:textId="3919E2E0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676" w:type="pct"/>
            <w:vAlign w:val="center"/>
          </w:tcPr>
          <w:p w14:paraId="44701046" w14:textId="555A4B4E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18"/>
              </w:rPr>
            </w:pPr>
            <w:r w:rsidRPr="00FD7472">
              <w:rPr>
                <w:rFonts w:asciiTheme="minorHAnsi" w:hAnsiTheme="minorHAnsi" w:cstheme="minorHAnsi"/>
                <w:sz w:val="18"/>
                <w:szCs w:val="18"/>
              </w:rPr>
              <w:t>Reserved</w:t>
            </w:r>
          </w:p>
        </w:tc>
        <w:tc>
          <w:tcPr>
            <w:tcW w:w="799" w:type="pct"/>
            <w:vAlign w:val="center"/>
          </w:tcPr>
          <w:p w14:paraId="39CC6B3D" w14:textId="4A7F3033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18"/>
              </w:rPr>
            </w:pPr>
            <w:r w:rsidRPr="00FD7472">
              <w:rPr>
                <w:rFonts w:asciiTheme="minorHAnsi" w:hAnsiTheme="minorHAnsi" w:cstheme="minorHAnsi"/>
                <w:sz w:val="18"/>
                <w:szCs w:val="18"/>
              </w:rPr>
              <w:t>Free</w:t>
            </w:r>
          </w:p>
        </w:tc>
        <w:tc>
          <w:tcPr>
            <w:tcW w:w="791" w:type="pct"/>
            <w:vAlign w:val="center"/>
          </w:tcPr>
          <w:p w14:paraId="4AD3AA2B" w14:textId="77777777" w:rsidR="00FD7472" w:rsidRPr="00FD7472" w:rsidRDefault="00FD7472" w:rsidP="00ED7116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 w:line="360" w:lineRule="auto"/>
              <w:rPr>
                <w:rFonts w:cstheme="minorHAnsi"/>
                <w:sz w:val="18"/>
                <w:szCs w:val="18"/>
              </w:rPr>
            </w:pPr>
            <w:r w:rsidRPr="00FD7472">
              <w:rPr>
                <w:rFonts w:cstheme="minorHAnsi"/>
                <w:sz w:val="18"/>
                <w:szCs w:val="18"/>
              </w:rPr>
              <w:t>N</w:t>
            </w:r>
            <w:r w:rsidRPr="00FD7472">
              <w:rPr>
                <w:rFonts w:cstheme="minorHAnsi"/>
                <w:sz w:val="18"/>
                <w:szCs w:val="18"/>
              </w:rPr>
              <w:t>umber</w:t>
            </w:r>
            <w:r w:rsidRPr="00FD7472">
              <w:rPr>
                <w:rFonts w:cstheme="minorHAnsi"/>
                <w:sz w:val="18"/>
                <w:szCs w:val="18"/>
              </w:rPr>
              <w:t xml:space="preserve"> </w:t>
            </w:r>
            <w:r w:rsidRPr="00FD7472">
              <w:rPr>
                <w:rFonts w:cstheme="minorHAnsi"/>
                <w:sz w:val="18"/>
                <w:szCs w:val="18"/>
              </w:rPr>
              <w:t>Reservation</w:t>
            </w:r>
          </w:p>
          <w:p w14:paraId="7616EB74" w14:textId="6861E8B6" w:rsidR="00FD7472" w:rsidRPr="00FD7472" w:rsidRDefault="00FD7472" w:rsidP="00ED7116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 w:line="360" w:lineRule="auto"/>
              <w:rPr>
                <w:rFonts w:cstheme="minorHAnsi"/>
                <w:sz w:val="18"/>
                <w:szCs w:val="18"/>
              </w:rPr>
            </w:pPr>
            <w:r w:rsidRPr="00FD7472">
              <w:rPr>
                <w:rFonts w:cstheme="minorHAnsi"/>
                <w:sz w:val="18"/>
                <w:szCs w:val="18"/>
              </w:rPr>
              <w:t>N</w:t>
            </w:r>
            <w:r w:rsidRPr="00FD7472">
              <w:rPr>
                <w:rFonts w:cstheme="minorHAnsi"/>
                <w:sz w:val="18"/>
                <w:szCs w:val="18"/>
              </w:rPr>
              <w:t>umber</w:t>
            </w:r>
            <w:r w:rsidRPr="00FD7472">
              <w:rPr>
                <w:rFonts w:cstheme="minorHAnsi"/>
                <w:sz w:val="18"/>
                <w:szCs w:val="18"/>
              </w:rPr>
              <w:t xml:space="preserve"> </w:t>
            </w:r>
            <w:r w:rsidRPr="00FD7472">
              <w:rPr>
                <w:rFonts w:cstheme="minorHAnsi"/>
                <w:sz w:val="18"/>
                <w:szCs w:val="18"/>
              </w:rPr>
              <w:t>Activation</w:t>
            </w:r>
          </w:p>
        </w:tc>
      </w:tr>
      <w:tr w:rsidR="00FD7472" w:rsidRPr="00CF5877" w14:paraId="5468D3D4" w14:textId="6853AFCF" w:rsidTr="00ED71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2" w:type="pct"/>
            <w:vAlign w:val="center"/>
          </w:tcPr>
          <w:p w14:paraId="24544887" w14:textId="6C59D23A" w:rsid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/v1/return/order</w:t>
            </w:r>
          </w:p>
        </w:tc>
        <w:tc>
          <w:tcPr>
            <w:tcW w:w="1589" w:type="pct"/>
            <w:vAlign w:val="center"/>
          </w:tcPr>
          <w:p w14:paraId="29EF1E64" w14:textId="5FE490B3" w:rsidR="00FD7472" w:rsidRPr="00C060A7" w:rsidRDefault="00FD7472" w:rsidP="00ED7116">
            <w:pPr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18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If resource</w:t>
            </w:r>
            <w:r w:rsidRPr="00D82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Status = </w:t>
            </w:r>
            <w:r w:rsidRPr="00C060A7">
              <w:rPr>
                <w:rFonts w:asciiTheme="minorHAnsi" w:hAnsiTheme="minorHAnsi" w:cstheme="minorHAnsi"/>
                <w:b/>
                <w:sz w:val="18"/>
                <w:szCs w:val="21"/>
              </w:rPr>
              <w:t xml:space="preserve">Activated </w:t>
            </w:r>
          </w:p>
          <w:p w14:paraId="506F2EF2" w14:textId="556DB100" w:rsidR="00FD7472" w:rsidRPr="00D82E49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b/>
                <w:sz w:val="18"/>
                <w:szCs w:val="18"/>
              </w:rPr>
            </w:pPr>
            <w:r w:rsidRPr="00C060A7">
              <w:rPr>
                <w:rFonts w:asciiTheme="minorHAnsi" w:hAnsiTheme="minorHAnsi" w:cstheme="minorHAnsi"/>
                <w:sz w:val="18"/>
                <w:szCs w:val="18"/>
              </w:rPr>
              <w:t>Number will either enter the quarantine period or be returned to the range holder. Network configuration will be removed, and number will not be reachable.</w:t>
            </w:r>
          </w:p>
        </w:tc>
        <w:tc>
          <w:tcPr>
            <w:tcW w:w="513" w:type="pct"/>
            <w:vAlign w:val="center"/>
          </w:tcPr>
          <w:p w14:paraId="7DCBF45D" w14:textId="164485F4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</w:rPr>
            </w:pPr>
            <w:r>
              <w:rPr>
                <w:rFonts w:cstheme="minorHAnsi"/>
                <w:sz w:val="18"/>
                <w:szCs w:val="21"/>
              </w:rPr>
              <w:t>All</w:t>
            </w:r>
          </w:p>
        </w:tc>
        <w:tc>
          <w:tcPr>
            <w:tcW w:w="676" w:type="pct"/>
            <w:vAlign w:val="center"/>
          </w:tcPr>
          <w:p w14:paraId="501D6130" w14:textId="3AC04961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</w:rPr>
            </w:pPr>
            <w:r w:rsidRPr="00FD7472">
              <w:rPr>
                <w:rFonts w:cstheme="minorHAnsi"/>
                <w:sz w:val="18"/>
                <w:szCs w:val="21"/>
              </w:rPr>
              <w:t>Activated</w:t>
            </w:r>
          </w:p>
        </w:tc>
        <w:tc>
          <w:tcPr>
            <w:tcW w:w="799" w:type="pct"/>
            <w:vAlign w:val="center"/>
          </w:tcPr>
          <w:p w14:paraId="54B657C5" w14:textId="35A84E54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</w:rPr>
            </w:pPr>
            <w:r w:rsidRPr="00FD7472">
              <w:rPr>
                <w:rFonts w:cstheme="minorHAnsi"/>
                <w:sz w:val="18"/>
                <w:szCs w:val="21"/>
              </w:rPr>
              <w:t>Quarantined</w:t>
            </w:r>
          </w:p>
        </w:tc>
        <w:tc>
          <w:tcPr>
            <w:tcW w:w="791" w:type="pct"/>
            <w:vAlign w:val="center"/>
          </w:tcPr>
          <w:p w14:paraId="6D8C7CFA" w14:textId="67887D7F" w:rsidR="00FD7472" w:rsidRPr="00FD7472" w:rsidRDefault="00FD7472" w:rsidP="00ED7116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 w:line="360" w:lineRule="auto"/>
              <w:rPr>
                <w:rFonts w:cstheme="minorHAnsi"/>
                <w:sz w:val="18"/>
                <w:szCs w:val="18"/>
              </w:rPr>
            </w:pPr>
            <w:r w:rsidRPr="00FD7472">
              <w:rPr>
                <w:rFonts w:cstheme="minorHAnsi"/>
                <w:sz w:val="18"/>
                <w:szCs w:val="18"/>
              </w:rPr>
              <w:t>Number Re</w:t>
            </w:r>
            <w:r w:rsidRPr="00FD7472">
              <w:rPr>
                <w:rFonts w:cstheme="minorHAnsi"/>
                <w:sz w:val="18"/>
                <w:szCs w:val="18"/>
              </w:rPr>
              <w:t>activation</w:t>
            </w:r>
          </w:p>
        </w:tc>
      </w:tr>
      <w:tr w:rsidR="00FD7472" w:rsidRPr="00CF5877" w14:paraId="018FD398" w14:textId="77777777" w:rsidTr="00ED7116">
        <w:tc>
          <w:tcPr>
            <w:tcW w:w="632" w:type="pct"/>
            <w:vAlign w:val="center"/>
          </w:tcPr>
          <w:p w14:paraId="058998B8" w14:textId="7ABD52D2" w:rsidR="00FD7472" w:rsidRDefault="00ED7116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/v1/return/order</w:t>
            </w:r>
          </w:p>
        </w:tc>
        <w:tc>
          <w:tcPr>
            <w:tcW w:w="1589" w:type="pct"/>
            <w:vAlign w:val="center"/>
          </w:tcPr>
          <w:p w14:paraId="72459A54" w14:textId="5C36BE4C" w:rsidR="00FD7472" w:rsidRPr="00C060A7" w:rsidRDefault="00FD7472" w:rsidP="00ED7116">
            <w:pPr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18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If resource</w:t>
            </w:r>
            <w:r w:rsidRPr="00D82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Status = </w:t>
            </w:r>
            <w:r w:rsidRPr="00C060A7">
              <w:rPr>
                <w:rFonts w:asciiTheme="minorHAnsi" w:hAnsiTheme="minorHAnsi" w:cstheme="minorHAnsi"/>
                <w:b/>
                <w:sz w:val="18"/>
                <w:szCs w:val="21"/>
              </w:rPr>
              <w:t>PortIn_Activated</w:t>
            </w:r>
            <w:r w:rsidRPr="00C060A7">
              <w:rPr>
                <w:rFonts w:asciiTheme="minorHAnsi" w:hAnsiTheme="minorHAnsi" w:cstheme="minorHAnsi"/>
                <w:sz w:val="18"/>
                <w:szCs w:val="21"/>
              </w:rPr>
              <w:t>.</w:t>
            </w:r>
          </w:p>
          <w:p w14:paraId="0AB48537" w14:textId="1C260480" w:rsidR="00FD7472" w:rsidRPr="00C060A7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b/>
                <w:sz w:val="18"/>
                <w:szCs w:val="21"/>
              </w:rPr>
            </w:pPr>
            <w:r w:rsidRPr="00C060A7">
              <w:rPr>
                <w:rFonts w:asciiTheme="minorHAnsi" w:hAnsiTheme="minorHAnsi" w:cstheme="minorHAnsi"/>
                <w:sz w:val="18"/>
                <w:szCs w:val="18"/>
              </w:rPr>
              <w:t>Number will enter the quarantine period. Network configuration will be removed, and number will not be reachable.</w:t>
            </w:r>
          </w:p>
        </w:tc>
        <w:tc>
          <w:tcPr>
            <w:tcW w:w="513" w:type="pct"/>
            <w:vAlign w:val="center"/>
          </w:tcPr>
          <w:p w14:paraId="554C5ECB" w14:textId="12157203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</w:rPr>
            </w:pPr>
            <w:r w:rsidRPr="00B15CBF">
              <w:rPr>
                <w:sz w:val="18"/>
                <w:szCs w:val="18"/>
                <w:lang w:val="es-ES"/>
              </w:rPr>
              <w:t>FR, NL, PT, CH, SE, ES, IT</w:t>
            </w:r>
          </w:p>
        </w:tc>
        <w:tc>
          <w:tcPr>
            <w:tcW w:w="676" w:type="pct"/>
            <w:vAlign w:val="center"/>
          </w:tcPr>
          <w:p w14:paraId="4A675590" w14:textId="146A83BB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</w:rPr>
            </w:pPr>
            <w:r w:rsidRPr="00FD7472">
              <w:rPr>
                <w:rFonts w:cstheme="minorHAnsi"/>
                <w:sz w:val="18"/>
                <w:szCs w:val="21"/>
              </w:rPr>
              <w:t>PortIn_Activated</w:t>
            </w:r>
          </w:p>
        </w:tc>
        <w:tc>
          <w:tcPr>
            <w:tcW w:w="799" w:type="pct"/>
            <w:vAlign w:val="center"/>
          </w:tcPr>
          <w:p w14:paraId="794A5332" w14:textId="0F5435C4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</w:rPr>
            </w:pPr>
            <w:r w:rsidRPr="00FD7472">
              <w:rPr>
                <w:rFonts w:cstheme="minorHAnsi"/>
                <w:sz w:val="18"/>
                <w:szCs w:val="21"/>
              </w:rPr>
              <w:t>PortIn_Quarantined</w:t>
            </w:r>
          </w:p>
        </w:tc>
        <w:tc>
          <w:tcPr>
            <w:tcW w:w="791" w:type="pct"/>
            <w:vAlign w:val="center"/>
          </w:tcPr>
          <w:p w14:paraId="336695DB" w14:textId="3565A325" w:rsidR="00FD7472" w:rsidRPr="00FD7472" w:rsidRDefault="00FD7472" w:rsidP="00ED7116">
            <w:pPr>
              <w:pStyle w:val="ListParagraph"/>
              <w:numPr>
                <w:ilvl w:val="0"/>
                <w:numId w:val="9"/>
              </w:num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</w:rPr>
            </w:pPr>
            <w:r w:rsidRPr="00FD7472">
              <w:rPr>
                <w:rFonts w:cstheme="minorHAnsi"/>
                <w:sz w:val="18"/>
                <w:szCs w:val="21"/>
              </w:rPr>
              <w:t xml:space="preserve">Number </w:t>
            </w:r>
            <w:r>
              <w:rPr>
                <w:rFonts w:cstheme="minorHAnsi"/>
                <w:sz w:val="18"/>
                <w:szCs w:val="21"/>
              </w:rPr>
              <w:t xml:space="preserve">(PortIn) </w:t>
            </w:r>
            <w:r w:rsidRPr="00FD7472">
              <w:rPr>
                <w:rFonts w:cstheme="minorHAnsi"/>
                <w:sz w:val="18"/>
                <w:szCs w:val="21"/>
              </w:rPr>
              <w:t>Reactivation</w:t>
            </w:r>
          </w:p>
        </w:tc>
      </w:tr>
      <w:tr w:rsidR="00FD7472" w:rsidRPr="00CF5877" w14:paraId="36BE3AC1" w14:textId="77777777" w:rsidTr="00ED71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2" w:type="pct"/>
            <w:vAlign w:val="center"/>
          </w:tcPr>
          <w:p w14:paraId="7BB71C98" w14:textId="4C1F44BD" w:rsidR="00FD7472" w:rsidRDefault="00ED7116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/v1/return/order</w:t>
            </w:r>
          </w:p>
        </w:tc>
        <w:tc>
          <w:tcPr>
            <w:tcW w:w="1589" w:type="pct"/>
            <w:vAlign w:val="center"/>
          </w:tcPr>
          <w:p w14:paraId="46A0F473" w14:textId="77777777" w:rsidR="00ED7116" w:rsidRPr="00C060A7" w:rsidRDefault="00ED7116" w:rsidP="00ED7116">
            <w:pPr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18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If resource</w:t>
            </w:r>
            <w:r w:rsidRPr="00D82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Status = </w:t>
            </w:r>
            <w:r w:rsidRPr="00C060A7">
              <w:rPr>
                <w:rFonts w:asciiTheme="minorHAnsi" w:hAnsiTheme="minorHAnsi" w:cstheme="minorHAnsi"/>
                <w:b/>
                <w:sz w:val="18"/>
                <w:szCs w:val="21"/>
              </w:rPr>
              <w:t>PortIn_Activated</w:t>
            </w:r>
            <w:r w:rsidRPr="00C060A7">
              <w:rPr>
                <w:rFonts w:asciiTheme="minorHAnsi" w:hAnsiTheme="minorHAnsi" w:cstheme="minorHAnsi"/>
                <w:sz w:val="18"/>
                <w:szCs w:val="21"/>
              </w:rPr>
              <w:t>.</w:t>
            </w:r>
          </w:p>
          <w:p w14:paraId="3AD0E58F" w14:textId="046DD2E1" w:rsidR="00FD7472" w:rsidRDefault="00ED7116" w:rsidP="00ED7116">
            <w:pPr>
              <w:spacing w:beforeLines="60" w:before="144" w:afterLines="60" w:after="144" w:line="360" w:lineRule="auto"/>
              <w:rPr>
                <w:rFonts w:cstheme="minorHAnsi"/>
                <w:b/>
                <w:sz w:val="18"/>
                <w:szCs w:val="18"/>
              </w:rPr>
            </w:pPr>
            <w:r w:rsidRPr="00C060A7">
              <w:rPr>
                <w:rFonts w:asciiTheme="minorHAnsi" w:hAnsiTheme="minorHAnsi" w:cstheme="minorHAnsi"/>
                <w:sz w:val="18"/>
                <w:szCs w:val="18"/>
              </w:rPr>
              <w:t>Number will be returned to the range holder. Network configuration will be removed, and number will not be reachable.</w:t>
            </w:r>
          </w:p>
        </w:tc>
        <w:tc>
          <w:tcPr>
            <w:tcW w:w="513" w:type="pct"/>
            <w:vAlign w:val="center"/>
          </w:tcPr>
          <w:p w14:paraId="66439F52" w14:textId="046377DE" w:rsidR="00FD7472" w:rsidRPr="00ED7116" w:rsidRDefault="00ED7116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  <w:lang w:val="en-US"/>
              </w:rPr>
            </w:pPr>
            <w:r w:rsidRPr="00ED7116">
              <w:rPr>
                <w:rFonts w:cstheme="minorHAnsi"/>
                <w:sz w:val="18"/>
                <w:szCs w:val="21"/>
                <w:lang w:val="en-US"/>
              </w:rPr>
              <w:t>GB, AT, BE, IE, DK, Zone B co</w:t>
            </w:r>
            <w:r>
              <w:rPr>
                <w:rFonts w:cstheme="minorHAnsi"/>
                <w:sz w:val="18"/>
                <w:szCs w:val="21"/>
                <w:lang w:val="en-US"/>
              </w:rPr>
              <w:t>untries</w:t>
            </w:r>
          </w:p>
        </w:tc>
        <w:tc>
          <w:tcPr>
            <w:tcW w:w="676" w:type="pct"/>
            <w:vAlign w:val="center"/>
          </w:tcPr>
          <w:p w14:paraId="7B037FFA" w14:textId="6DDD84FC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</w:rPr>
            </w:pPr>
            <w:r w:rsidRPr="00FD7472">
              <w:rPr>
                <w:rFonts w:cstheme="minorHAnsi"/>
                <w:sz w:val="18"/>
                <w:szCs w:val="21"/>
              </w:rPr>
              <w:t>PortIn_Activated</w:t>
            </w:r>
          </w:p>
        </w:tc>
        <w:tc>
          <w:tcPr>
            <w:tcW w:w="799" w:type="pct"/>
            <w:vAlign w:val="center"/>
          </w:tcPr>
          <w:p w14:paraId="5051A2A4" w14:textId="530A6BC7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</w:rPr>
            </w:pPr>
            <w:r w:rsidRPr="00FD7472">
              <w:rPr>
                <w:rFonts w:cstheme="minorHAnsi"/>
                <w:sz w:val="18"/>
                <w:szCs w:val="21"/>
              </w:rPr>
              <w:t>Returned</w:t>
            </w:r>
          </w:p>
        </w:tc>
        <w:tc>
          <w:tcPr>
            <w:tcW w:w="791" w:type="pct"/>
            <w:vAlign w:val="center"/>
          </w:tcPr>
          <w:p w14:paraId="66D93B20" w14:textId="3D951717" w:rsidR="00FD7472" w:rsidRPr="00FD7472" w:rsidRDefault="00FD7472" w:rsidP="00ED7116">
            <w:pPr>
              <w:spacing w:beforeLines="60" w:before="144" w:afterLines="60" w:after="144" w:line="360" w:lineRule="auto"/>
              <w:rPr>
                <w:rFonts w:cstheme="minorHAnsi"/>
                <w:sz w:val="18"/>
                <w:szCs w:val="21"/>
              </w:rPr>
            </w:pPr>
            <w:r>
              <w:rPr>
                <w:rFonts w:cstheme="minorHAnsi"/>
                <w:sz w:val="18"/>
                <w:szCs w:val="21"/>
              </w:rPr>
              <w:t>NA</w:t>
            </w:r>
          </w:p>
        </w:tc>
      </w:tr>
    </w:tbl>
    <w:p w14:paraId="316388B1" w14:textId="77777777" w:rsidR="00FD7472" w:rsidRDefault="00FD7472" w:rsidP="00FD7472">
      <w:pPr>
        <w:rPr>
          <w:rFonts w:cstheme="minorHAnsi"/>
        </w:rPr>
      </w:pPr>
    </w:p>
    <w:p w14:paraId="313CA09A" w14:textId="77777777" w:rsidR="009018BF" w:rsidRPr="002E5733" w:rsidRDefault="009018BF" w:rsidP="009018BF">
      <w:pPr>
        <w:rPr>
          <w:sz w:val="21"/>
          <w:szCs w:val="21"/>
        </w:rPr>
      </w:pPr>
      <w:r w:rsidRPr="002E5733">
        <w:rPr>
          <w:b/>
          <w:bCs/>
          <w:sz w:val="21"/>
          <w:szCs w:val="21"/>
        </w:rPr>
        <w:t>Deactivation journey of NL 088 numbers/ranges.</w:t>
      </w:r>
    </w:p>
    <w:p w14:paraId="7DEA131A" w14:textId="77777777" w:rsidR="009018BF" w:rsidRPr="008D66B3" w:rsidRDefault="009018BF" w:rsidP="009018BF">
      <w:pPr>
        <w:pStyle w:val="ListParagraph"/>
        <w:numPr>
          <w:ilvl w:val="0"/>
          <w:numId w:val="8"/>
        </w:numPr>
        <w:spacing w:after="60" w:line="360" w:lineRule="auto"/>
      </w:pPr>
      <w:r w:rsidRPr="008D66B3">
        <w:t>088 deactivation is immediate upon submission without the 2 month (quarantine) period</w:t>
      </w:r>
    </w:p>
    <w:p w14:paraId="17EBC083" w14:textId="77777777" w:rsidR="009018BF" w:rsidRPr="008D66B3" w:rsidRDefault="009018BF" w:rsidP="009018BF">
      <w:pPr>
        <w:pStyle w:val="ListParagraph"/>
        <w:numPr>
          <w:ilvl w:val="0"/>
          <w:numId w:val="8"/>
        </w:numPr>
        <w:spacing w:after="60" w:line="360" w:lineRule="auto"/>
      </w:pPr>
      <w:r w:rsidRPr="008D66B3">
        <w:t>Deactivation lead time in regulatory database is 3 working days (day of submission not counted).</w:t>
      </w:r>
    </w:p>
    <w:p w14:paraId="4A452300" w14:textId="77777777" w:rsidR="009018BF" w:rsidRPr="008D66B3" w:rsidRDefault="009018BF" w:rsidP="009018BF">
      <w:pPr>
        <w:pStyle w:val="ListParagraph"/>
        <w:numPr>
          <w:ilvl w:val="0"/>
          <w:numId w:val="8"/>
        </w:numPr>
        <w:spacing w:after="60" w:line="360" w:lineRule="auto"/>
      </w:pPr>
      <w:r w:rsidRPr="008D66B3">
        <w:t xml:space="preserve">Completion will be confirmed/notified to you as soon as numbers are removed from Colt network and on the receipt of the Ack from PTXS upon submission of the deactivation request </w:t>
      </w:r>
    </w:p>
    <w:p w14:paraId="595CA6CB" w14:textId="77777777" w:rsidR="009018BF" w:rsidRPr="008D66B3" w:rsidRDefault="009018BF" w:rsidP="009018BF">
      <w:pPr>
        <w:pStyle w:val="ListParagraph"/>
        <w:numPr>
          <w:ilvl w:val="0"/>
          <w:numId w:val="8"/>
        </w:numPr>
        <w:spacing w:after="60" w:line="360" w:lineRule="auto"/>
      </w:pPr>
      <w:r w:rsidRPr="008D66B3">
        <w:lastRenderedPageBreak/>
        <w:t>No re-instate or re-activation is possible once deactivation is submitted</w:t>
      </w:r>
    </w:p>
    <w:p w14:paraId="527793E2" w14:textId="77777777" w:rsidR="009018BF" w:rsidRPr="008D66B3" w:rsidRDefault="009018BF" w:rsidP="009018BF">
      <w:pPr>
        <w:pStyle w:val="ListParagraph"/>
        <w:numPr>
          <w:ilvl w:val="0"/>
          <w:numId w:val="8"/>
        </w:numPr>
        <w:spacing w:after="60" w:line="360" w:lineRule="auto"/>
      </w:pPr>
      <w:r w:rsidRPr="008D66B3">
        <w:t>Numbers will be updated as ‘Returned’</w:t>
      </w:r>
    </w:p>
    <w:p w14:paraId="4B36D324" w14:textId="77777777" w:rsidR="00FD7472" w:rsidRPr="00C060A7" w:rsidRDefault="00FD7472" w:rsidP="00FD7472">
      <w:pPr>
        <w:rPr>
          <w:rFonts w:cstheme="minorHAnsi"/>
        </w:rPr>
      </w:pPr>
    </w:p>
    <w:p w14:paraId="4D53E80D" w14:textId="0CC8558F" w:rsidR="0055672D" w:rsidRPr="0055672D" w:rsidRDefault="0055672D" w:rsidP="0055672D">
      <w:pPr>
        <w:rPr>
          <w:b/>
          <w:bCs/>
        </w:rPr>
      </w:pPr>
      <w:r w:rsidRPr="0055672D">
        <w:rPr>
          <w:b/>
          <w:bCs/>
        </w:rPr>
        <w:t>Input parameters</w:t>
      </w:r>
    </w:p>
    <w:tbl>
      <w:tblPr>
        <w:tblStyle w:val="Colttop"/>
        <w:tblW w:w="4951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8"/>
        <w:gridCol w:w="1208"/>
        <w:gridCol w:w="52"/>
        <w:gridCol w:w="1170"/>
        <w:gridCol w:w="5374"/>
      </w:tblGrid>
      <w:tr w:rsidR="00EE53D1" w:rsidRPr="00CD1BD3" w14:paraId="0969AE1B" w14:textId="77777777" w:rsidTr="00EE5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30" w:type="pct"/>
            <w:vAlign w:val="center"/>
          </w:tcPr>
          <w:p w14:paraId="4880DA0C" w14:textId="77777777" w:rsidR="00EE53D1" w:rsidRPr="00CD1BD3" w:rsidRDefault="00EE53D1" w:rsidP="00EE53D1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9" w:type="pct"/>
            <w:vAlign w:val="center"/>
          </w:tcPr>
          <w:p w14:paraId="06E025E7" w14:textId="0ABEB39B" w:rsidR="00EE53D1" w:rsidRPr="00CD1BD3" w:rsidRDefault="00EE53D1" w:rsidP="00EE53D1">
            <w:pPr>
              <w:spacing w:before="120" w:line="360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599" w:type="pct"/>
            <w:gridSpan w:val="2"/>
            <w:vAlign w:val="center"/>
          </w:tcPr>
          <w:p w14:paraId="1239D6B4" w14:textId="778BF048" w:rsidR="00EE53D1" w:rsidRPr="00CD1BD3" w:rsidRDefault="00EE53D1" w:rsidP="00EE53D1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Country</w:t>
            </w:r>
          </w:p>
        </w:tc>
        <w:tc>
          <w:tcPr>
            <w:tcW w:w="2673" w:type="pct"/>
            <w:vAlign w:val="center"/>
          </w:tcPr>
          <w:p w14:paraId="4FEE70C9" w14:textId="77777777" w:rsidR="00EE53D1" w:rsidRPr="00CD1BD3" w:rsidRDefault="00EE53D1" w:rsidP="00EE53D1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55672D" w:rsidRPr="00CD1BD3" w14:paraId="2AD981F5" w14:textId="77777777" w:rsidTr="00EE53D1">
        <w:trPr>
          <w:jc w:val="center"/>
        </w:trPr>
        <w:tc>
          <w:tcPr>
            <w:tcW w:w="5000" w:type="pct"/>
            <w:gridSpan w:val="5"/>
            <w:shd w:val="clear" w:color="auto" w:fill="F8B5C5" w:themeFill="accent6" w:themeFillTint="66"/>
            <w:vAlign w:val="center"/>
          </w:tcPr>
          <w:p w14:paraId="3649088B" w14:textId="77777777" w:rsidR="0055672D" w:rsidRPr="00CD1BD3" w:rsidRDefault="0055672D" w:rsidP="00EE53D1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EE53D1" w:rsidRPr="00CD1BD3" w14:paraId="0526BCD7" w14:textId="77777777" w:rsidTr="00EE5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130" w:type="pct"/>
            <w:vAlign w:val="center"/>
          </w:tcPr>
          <w:p w14:paraId="755B5616" w14:textId="2A4E1570" w:rsidR="00EE53D1" w:rsidRPr="00CD1BD3" w:rsidRDefault="00EE53D1" w:rsidP="00EE53D1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9" w:type="pct"/>
            <w:vAlign w:val="center"/>
          </w:tcPr>
          <w:p w14:paraId="6676A458" w14:textId="1D1FFFE7" w:rsidR="00EE53D1" w:rsidRPr="00CD1BD3" w:rsidRDefault="00EE53D1" w:rsidP="00EE53D1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eastAsia="en-US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599" w:type="pct"/>
            <w:gridSpan w:val="2"/>
            <w:vAlign w:val="center"/>
          </w:tcPr>
          <w:p w14:paraId="4C029223" w14:textId="256106F9" w:rsidR="00EE53D1" w:rsidRPr="00CD1BD3" w:rsidRDefault="00EE53D1" w:rsidP="00EE53D1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All</w:t>
            </w:r>
          </w:p>
        </w:tc>
        <w:tc>
          <w:tcPr>
            <w:tcW w:w="2673" w:type="pct"/>
            <w:vAlign w:val="center"/>
          </w:tcPr>
          <w:p w14:paraId="19AD2434" w14:textId="77777777" w:rsidR="00EE53D1" w:rsidRPr="00CD1BD3" w:rsidRDefault="00EE53D1" w:rsidP="00EE53D1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59469DF6" w14:textId="157D13B2" w:rsidR="00EE53D1" w:rsidRPr="00CD1BD3" w:rsidRDefault="00EE53D1" w:rsidP="00EE53D1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55672D" w:rsidRPr="00CD1BD3" w14:paraId="0B52FA69" w14:textId="77777777" w:rsidTr="00EE53D1">
        <w:trPr>
          <w:trHeight w:val="389"/>
          <w:jc w:val="center"/>
        </w:trPr>
        <w:tc>
          <w:tcPr>
            <w:tcW w:w="5000" w:type="pct"/>
            <w:gridSpan w:val="5"/>
            <w:shd w:val="clear" w:color="auto" w:fill="F8B5C5" w:themeFill="accent6" w:themeFillTint="66"/>
            <w:vAlign w:val="center"/>
          </w:tcPr>
          <w:p w14:paraId="3A2728BF" w14:textId="5504320E" w:rsidR="0055672D" w:rsidRPr="00CD1BD3" w:rsidRDefault="009018BF" w:rsidP="00EE53D1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Request body</w:t>
            </w:r>
          </w:p>
        </w:tc>
      </w:tr>
      <w:tr w:rsidR="00EE53D1" w:rsidRPr="00A64C15" w14:paraId="657146F8" w14:textId="77777777" w:rsidTr="00EE5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5000" w:type="pct"/>
            <w:gridSpan w:val="5"/>
            <w:shd w:val="clear" w:color="auto" w:fill="C4FFF7" w:themeFill="accent1" w:themeFillTint="33"/>
            <w:vAlign w:val="center"/>
          </w:tcPr>
          <w:p w14:paraId="6E845301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64C15">
              <w:rPr>
                <w:rStyle w:val="prop-enum"/>
                <w:rFonts w:cstheme="minorHAnsi"/>
                <w:b/>
                <w:sz w:val="18"/>
                <w:szCs w:val="18"/>
              </w:rPr>
              <w:t>productOffering</w:t>
            </w:r>
          </w:p>
        </w:tc>
      </w:tr>
      <w:tr w:rsidR="00EE53D1" w:rsidRPr="00A64C15" w14:paraId="2941F7B8" w14:textId="77777777" w:rsidTr="00EE53D1">
        <w:trPr>
          <w:jc w:val="center"/>
        </w:trPr>
        <w:tc>
          <w:tcPr>
            <w:tcW w:w="1115" w:type="pct"/>
            <w:vAlign w:val="center"/>
          </w:tcPr>
          <w:p w14:paraId="45BC90CE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64C15">
              <w:rPr>
                <w:rFonts w:cstheme="minorHAnsi"/>
                <w:bCs/>
                <w:sz w:val="18"/>
                <w:szCs w:val="18"/>
              </w:rPr>
              <w:t>name</w:t>
            </w:r>
          </w:p>
        </w:tc>
        <w:tc>
          <w:tcPr>
            <w:tcW w:w="625" w:type="pct"/>
            <w:gridSpan w:val="2"/>
            <w:vAlign w:val="center"/>
          </w:tcPr>
          <w:p w14:paraId="6E0BFA36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64C15"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580" w:type="pct"/>
            <w:vAlign w:val="center"/>
          </w:tcPr>
          <w:p w14:paraId="5C8ADF7A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Style w:val="prop-enum"/>
                <w:rFonts w:asciiTheme="minorHAnsi" w:hAnsiTheme="minorHAnsi" w:cstheme="minorHAnsi"/>
                <w:bCs/>
                <w:sz w:val="18"/>
                <w:szCs w:val="18"/>
              </w:rPr>
            </w:pPr>
            <w:r w:rsidRPr="00A64C15">
              <w:rPr>
                <w:rFonts w:cstheme="minorHAnsi"/>
                <w:bCs/>
                <w:sz w:val="18"/>
                <w:szCs w:val="18"/>
              </w:rPr>
              <w:t>All</w:t>
            </w:r>
          </w:p>
        </w:tc>
        <w:tc>
          <w:tcPr>
            <w:tcW w:w="2680" w:type="pct"/>
            <w:vAlign w:val="center"/>
          </w:tcPr>
          <w:p w14:paraId="56AC40E2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Style w:val="prop-enum"/>
                <w:rFonts w:asciiTheme="minorHAnsi" w:hAnsiTheme="minorHAnsi" w:cstheme="minorHAnsi"/>
                <w:bCs/>
                <w:sz w:val="18"/>
                <w:szCs w:val="18"/>
              </w:rPr>
            </w:pPr>
            <w:r w:rsidRPr="00EE53D1">
              <w:rPr>
                <w:rFonts w:asciiTheme="minorHAnsi" w:hAnsiTheme="minorHAnsi"/>
              </w:rPr>
              <w:t>W</w:t>
            </w:r>
            <w:r w:rsidRPr="00EE53D1">
              <w:rPr>
                <w:rFonts w:asciiTheme="minorHAnsi" w:hAnsiTheme="minorHAnsi" w:cstheme="minorHAnsi"/>
                <w:bCs/>
                <w:sz w:val="18"/>
                <w:szCs w:val="18"/>
              </w:rPr>
              <w:t>holesale SIP</w:t>
            </w:r>
          </w:p>
        </w:tc>
      </w:tr>
      <w:tr w:rsidR="00EE53D1" w:rsidRPr="00A64C15" w14:paraId="55A8E86C" w14:textId="77777777" w:rsidTr="00EE5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5000" w:type="pct"/>
            <w:gridSpan w:val="5"/>
            <w:shd w:val="clear" w:color="auto" w:fill="C4FFF7" w:themeFill="accent1" w:themeFillTint="33"/>
            <w:vAlign w:val="center"/>
          </w:tcPr>
          <w:p w14:paraId="62C90A9C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Style w:val="prop-enum"/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prop-enum"/>
                <w:rFonts w:cstheme="minorHAnsi"/>
                <w:b/>
                <w:sz w:val="18"/>
                <w:szCs w:val="18"/>
              </w:rPr>
              <w:t>numberRangeList</w:t>
            </w:r>
          </w:p>
        </w:tc>
      </w:tr>
      <w:tr w:rsidR="00EE53D1" w:rsidRPr="00CA6D7D" w14:paraId="226D5999" w14:textId="77777777" w:rsidTr="00EE53D1">
        <w:trPr>
          <w:jc w:val="center"/>
        </w:trPr>
        <w:tc>
          <w:tcPr>
            <w:tcW w:w="1115" w:type="pct"/>
            <w:vAlign w:val="center"/>
          </w:tcPr>
          <w:p w14:paraId="4BE96AB3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numberRangeStart</w:t>
            </w:r>
          </w:p>
        </w:tc>
        <w:tc>
          <w:tcPr>
            <w:tcW w:w="625" w:type="pct"/>
            <w:gridSpan w:val="2"/>
            <w:vAlign w:val="center"/>
          </w:tcPr>
          <w:p w14:paraId="54AF2B58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64C15"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580" w:type="pct"/>
            <w:vAlign w:val="center"/>
          </w:tcPr>
          <w:p w14:paraId="5F1EB266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A64C15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All</w:t>
            </w:r>
          </w:p>
        </w:tc>
        <w:tc>
          <w:tcPr>
            <w:tcW w:w="2680" w:type="pct"/>
            <w:vAlign w:val="center"/>
          </w:tcPr>
          <w:p w14:paraId="482DDC68" w14:textId="6779700C" w:rsidR="00EE53D1" w:rsidRPr="00EE53D1" w:rsidRDefault="00EE53D1" w:rsidP="00EE53D1">
            <w:pPr>
              <w:spacing w:after="0" w:line="360" w:lineRule="auto"/>
              <w:contextualSpacing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A6D7D">
              <w:rPr>
                <w:rFonts w:eastAsia="Times New Roman" w:cstheme="minorHAnsi"/>
                <w:sz w:val="18"/>
                <w:szCs w:val="18"/>
                <w:lang w:val="en-US" w:eastAsia="ja-JP"/>
              </w:rPr>
              <w:t>E164NumberTypeV1string</w:t>
            </w:r>
            <w:r w:rsidRPr="00CA6D7D">
              <w:rPr>
                <w:rFonts w:eastAsia="Times New Roman" w:cstheme="minorHAnsi"/>
                <w:i/>
                <w:iCs/>
                <w:sz w:val="18"/>
                <w:szCs w:val="18"/>
                <w:lang w:val="en-US" w:eastAsia="ja-JP"/>
              </w:rPr>
              <w:br/>
              <w:t>pattern: ^[+]{1}[1-9]{1}[0-9]*$</w:t>
            </w:r>
            <w:r w:rsidRPr="00CA6D7D">
              <w:rPr>
                <w:rFonts w:eastAsia="Times New Roman" w:cstheme="minorHAnsi"/>
                <w:i/>
                <w:iCs/>
                <w:sz w:val="18"/>
                <w:szCs w:val="18"/>
                <w:lang w:val="en-US" w:eastAsia="ja-JP"/>
              </w:rPr>
              <w:br/>
              <w:t>minLength: 6</w:t>
            </w:r>
            <w:r w:rsidRPr="00CA6D7D">
              <w:rPr>
                <w:rFonts w:eastAsia="Times New Roman" w:cstheme="minorHAnsi"/>
                <w:i/>
                <w:iCs/>
                <w:sz w:val="18"/>
                <w:szCs w:val="18"/>
                <w:lang w:val="en-US" w:eastAsia="ja-JP"/>
              </w:rPr>
              <w:br/>
              <w:t>maxLength: 16</w:t>
            </w:r>
            <w:r w:rsidRPr="00CA6D7D">
              <w:rPr>
                <w:rFonts w:eastAsia="Times New Roman" w:cstheme="minorHAnsi"/>
                <w:i/>
                <w:iCs/>
                <w:sz w:val="18"/>
                <w:szCs w:val="18"/>
                <w:lang w:val="en-US" w:eastAsia="ja-JP"/>
              </w:rPr>
              <w:br/>
              <w:t>example: +442081324758</w:t>
            </w:r>
          </w:p>
        </w:tc>
      </w:tr>
      <w:tr w:rsidR="00EE53D1" w:rsidRPr="00A64C15" w14:paraId="23A3507F" w14:textId="77777777" w:rsidTr="00EE5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115" w:type="pct"/>
            <w:vAlign w:val="center"/>
          </w:tcPr>
          <w:p w14:paraId="581317ED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numberRangeE</w:t>
            </w:r>
            <w:r>
              <w:rPr>
                <w:rFonts w:cstheme="minorHAnsi"/>
                <w:bCs/>
                <w:sz w:val="18"/>
                <w:szCs w:val="18"/>
              </w:rPr>
              <w:t>nd</w:t>
            </w:r>
          </w:p>
        </w:tc>
        <w:tc>
          <w:tcPr>
            <w:tcW w:w="625" w:type="pct"/>
            <w:gridSpan w:val="2"/>
            <w:vAlign w:val="center"/>
          </w:tcPr>
          <w:p w14:paraId="6F89B4AA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64C15"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580" w:type="pct"/>
            <w:vAlign w:val="center"/>
          </w:tcPr>
          <w:p w14:paraId="10E4C83C" w14:textId="77777777" w:rsidR="00EE53D1" w:rsidRPr="00A64C15" w:rsidRDefault="00EE53D1" w:rsidP="00EE53D1">
            <w:pPr>
              <w:spacing w:before="0" w:after="0" w:line="360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</w:pPr>
            <w:r w:rsidRPr="00A64C15">
              <w:rPr>
                <w:rFonts w:asciiTheme="minorHAnsi" w:eastAsia="Times New Roman" w:hAnsiTheme="minorHAnsi" w:cstheme="minorHAnsi"/>
                <w:sz w:val="18"/>
                <w:szCs w:val="18"/>
                <w:lang w:val="en-US" w:eastAsia="ja-JP"/>
              </w:rPr>
              <w:t>All</w:t>
            </w:r>
          </w:p>
        </w:tc>
        <w:tc>
          <w:tcPr>
            <w:tcW w:w="2680" w:type="pct"/>
            <w:vAlign w:val="center"/>
          </w:tcPr>
          <w:p w14:paraId="33E25D9F" w14:textId="77777777" w:rsidR="00EE53D1" w:rsidRPr="00CA6D7D" w:rsidRDefault="00EE53D1" w:rsidP="00EE53D1">
            <w:pPr>
              <w:spacing w:after="0" w:line="360" w:lineRule="auto"/>
              <w:contextualSpacing/>
              <w:rPr>
                <w:rFonts w:eastAsia="Times New Roman" w:cstheme="minorHAnsi"/>
                <w:sz w:val="18"/>
                <w:szCs w:val="18"/>
                <w:lang w:val="en-US" w:eastAsia="ja-JP"/>
              </w:rPr>
            </w:pPr>
            <w:r w:rsidRPr="00CA6D7D">
              <w:rPr>
                <w:rFonts w:eastAsia="Times New Roman" w:cstheme="minorHAnsi"/>
                <w:sz w:val="18"/>
                <w:szCs w:val="18"/>
                <w:lang w:val="en-US" w:eastAsia="ja-JP"/>
              </w:rPr>
              <w:t>E164NumberTypeV1string</w:t>
            </w:r>
            <w:r w:rsidRPr="00CA6D7D">
              <w:rPr>
                <w:rFonts w:eastAsia="Times New Roman" w:cstheme="minorHAnsi"/>
                <w:i/>
                <w:iCs/>
                <w:sz w:val="18"/>
                <w:szCs w:val="18"/>
                <w:lang w:val="en-US" w:eastAsia="ja-JP"/>
              </w:rPr>
              <w:br/>
              <w:t>pattern: ^[+]{1}[1-9]{1}[0-9]*$</w:t>
            </w:r>
            <w:r w:rsidRPr="00CA6D7D">
              <w:rPr>
                <w:rFonts w:eastAsia="Times New Roman" w:cstheme="minorHAnsi"/>
                <w:i/>
                <w:iCs/>
                <w:sz w:val="18"/>
                <w:szCs w:val="18"/>
                <w:lang w:val="en-US" w:eastAsia="ja-JP"/>
              </w:rPr>
              <w:br/>
              <w:t>minLength: 6</w:t>
            </w:r>
            <w:r w:rsidRPr="00CA6D7D">
              <w:rPr>
                <w:rFonts w:eastAsia="Times New Roman" w:cstheme="minorHAnsi"/>
                <w:i/>
                <w:iCs/>
                <w:sz w:val="18"/>
                <w:szCs w:val="18"/>
                <w:lang w:val="en-US" w:eastAsia="ja-JP"/>
              </w:rPr>
              <w:br/>
              <w:t>maxLength: 16</w:t>
            </w:r>
            <w:r w:rsidRPr="00CA6D7D">
              <w:rPr>
                <w:rFonts w:eastAsia="Times New Roman" w:cstheme="minorHAnsi"/>
                <w:i/>
                <w:iCs/>
                <w:sz w:val="18"/>
                <w:szCs w:val="18"/>
                <w:lang w:val="en-US" w:eastAsia="ja-JP"/>
              </w:rPr>
              <w:br/>
              <w:t>example: +442081324758</w:t>
            </w:r>
          </w:p>
          <w:p w14:paraId="0E2E5C9B" w14:textId="1CE7B722" w:rsidR="00EE53D1" w:rsidRPr="00A64C15" w:rsidRDefault="00EE53D1" w:rsidP="00EE53D1">
            <w:pPr>
              <w:spacing w:before="0" w:after="0" w:line="360" w:lineRule="auto"/>
              <w:contextualSpacing/>
              <w:rPr>
                <w:rStyle w:val="prop-enum"/>
                <w:rFonts w:asciiTheme="minorHAnsi" w:hAnsiTheme="minorHAnsi" w:cstheme="minorHAnsi"/>
                <w:sz w:val="18"/>
                <w:szCs w:val="18"/>
              </w:rPr>
            </w:pPr>
            <w:r w:rsidRPr="00CA6D7D">
              <w:rPr>
                <w:rFonts w:eastAsia="Times New Roman" w:cstheme="minorHAnsi"/>
                <w:sz w:val="18"/>
                <w:szCs w:val="18"/>
                <w:lang w:val="en-US" w:eastAsia="ja-JP"/>
              </w:rPr>
              <w:t xml:space="preserve">E164 number format. </w:t>
            </w:r>
          </w:p>
        </w:tc>
      </w:tr>
      <w:tr w:rsidR="00EE53D1" w:rsidRPr="00A64C15" w14:paraId="6A3B263F" w14:textId="77777777" w:rsidTr="00EE53D1">
        <w:trPr>
          <w:jc w:val="center"/>
        </w:trPr>
        <w:tc>
          <w:tcPr>
            <w:tcW w:w="5000" w:type="pct"/>
            <w:gridSpan w:val="5"/>
            <w:shd w:val="clear" w:color="auto" w:fill="C4FFF7" w:themeFill="accent1" w:themeFillTint="33"/>
            <w:vAlign w:val="center"/>
          </w:tcPr>
          <w:p w14:paraId="4B53D5BA" w14:textId="77777777" w:rsidR="00EE53D1" w:rsidRPr="00A64C15" w:rsidRDefault="00EE53D1" w:rsidP="00EE53D1">
            <w:pPr>
              <w:spacing w:after="0" w:line="36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A64C15">
              <w:rPr>
                <w:rFonts w:cstheme="minorHAnsi"/>
                <w:b/>
                <w:sz w:val="18"/>
                <w:szCs w:val="18"/>
              </w:rPr>
              <w:t>relatedParty</w:t>
            </w:r>
          </w:p>
        </w:tc>
      </w:tr>
      <w:tr w:rsidR="00EE53D1" w:rsidRPr="00A64C15" w14:paraId="3188290B" w14:textId="77777777" w:rsidTr="00EE5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5000" w:type="pct"/>
            <w:gridSpan w:val="5"/>
            <w:shd w:val="clear" w:color="auto" w:fill="FFF3D8" w:themeFill="accent5" w:themeFillTint="33"/>
            <w:vAlign w:val="center"/>
          </w:tcPr>
          <w:p w14:paraId="7A372B61" w14:textId="77777777" w:rsidR="00EE53D1" w:rsidRPr="00A64C15" w:rsidRDefault="00EE53D1" w:rsidP="00EE53D1">
            <w:pPr>
              <w:spacing w:after="0" w:line="360" w:lineRule="auto"/>
              <w:ind w:left="720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A64C15">
              <w:rPr>
                <w:rFonts w:cstheme="minorHAnsi"/>
                <w:b/>
                <w:sz w:val="18"/>
                <w:szCs w:val="18"/>
              </w:rPr>
              <w:t>reseller</w:t>
            </w:r>
          </w:p>
        </w:tc>
      </w:tr>
      <w:tr w:rsidR="00EE53D1" w:rsidRPr="00A64C15" w14:paraId="52BC0F7F" w14:textId="77777777" w:rsidTr="00EE53D1">
        <w:trPr>
          <w:jc w:val="center"/>
        </w:trPr>
        <w:tc>
          <w:tcPr>
            <w:tcW w:w="1115" w:type="pct"/>
            <w:shd w:val="clear" w:color="auto" w:fill="FFFFFF" w:themeFill="background1"/>
            <w:vAlign w:val="center"/>
          </w:tcPr>
          <w:p w14:paraId="4F9B47C3" w14:textId="77777777" w:rsidR="00EE53D1" w:rsidRPr="008D66B3" w:rsidRDefault="00EE53D1" w:rsidP="008D66B3">
            <w:pPr>
              <w:spacing w:after="0" w:line="360" w:lineRule="auto"/>
              <w:ind w:left="720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8D66B3">
              <w:rPr>
                <w:rFonts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vAlign w:val="center"/>
          </w:tcPr>
          <w:p w14:paraId="131CE998" w14:textId="77777777" w:rsidR="00EE53D1" w:rsidRPr="00A64C15" w:rsidRDefault="00EE53D1" w:rsidP="00EE53D1">
            <w:pPr>
              <w:spacing w:after="0" w:line="36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73A3952" w14:textId="77777777" w:rsidR="00EE53D1" w:rsidRPr="00A64C15" w:rsidRDefault="00EE53D1" w:rsidP="00EE53D1">
            <w:pPr>
              <w:spacing w:after="0" w:line="36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A64C15">
              <w:rPr>
                <w:rFonts w:cstheme="minorHAnsi"/>
                <w:bCs/>
                <w:sz w:val="18"/>
                <w:szCs w:val="18"/>
              </w:rPr>
              <w:t>All</w:t>
            </w:r>
          </w:p>
        </w:tc>
        <w:tc>
          <w:tcPr>
            <w:tcW w:w="2680" w:type="pct"/>
            <w:shd w:val="clear" w:color="auto" w:fill="FFFFFF" w:themeFill="background1"/>
            <w:vAlign w:val="center"/>
          </w:tcPr>
          <w:p w14:paraId="6FB5D51B" w14:textId="77777777" w:rsidR="00EE53D1" w:rsidRDefault="00EE53D1" w:rsidP="00EE53D1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2DBD503D" w14:textId="77777777" w:rsidR="00EE53D1" w:rsidRPr="00A64C15" w:rsidRDefault="00EE53D1" w:rsidP="00EE53D1">
            <w:pPr>
              <w:spacing w:after="0" w:line="36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EE53D1" w:rsidRPr="00A64C15" w14:paraId="3BBA2522" w14:textId="77777777" w:rsidTr="00EE5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115" w:type="pct"/>
            <w:shd w:val="clear" w:color="auto" w:fill="FFFFFF" w:themeFill="background1"/>
            <w:vAlign w:val="center"/>
          </w:tcPr>
          <w:p w14:paraId="13AB6517" w14:textId="77777777" w:rsidR="00EE53D1" w:rsidRPr="008D66B3" w:rsidRDefault="00EE53D1" w:rsidP="008D66B3">
            <w:pPr>
              <w:spacing w:after="0" w:line="360" w:lineRule="auto"/>
              <w:ind w:left="720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8D66B3"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625" w:type="pct"/>
            <w:gridSpan w:val="2"/>
            <w:shd w:val="clear" w:color="auto" w:fill="FFFFFF" w:themeFill="background1"/>
            <w:vAlign w:val="center"/>
          </w:tcPr>
          <w:p w14:paraId="3151D0B0" w14:textId="77777777" w:rsidR="00EE53D1" w:rsidRPr="00A64C15" w:rsidRDefault="00EE53D1" w:rsidP="00EE53D1">
            <w:pPr>
              <w:spacing w:after="0" w:line="360" w:lineRule="auto"/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ABFC5A8" w14:textId="153DE30B" w:rsidR="00EE53D1" w:rsidRPr="00A64C15" w:rsidRDefault="00EE53D1" w:rsidP="00EE53D1">
            <w:pPr>
              <w:spacing w:after="0" w:line="360" w:lineRule="auto"/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All</w:t>
            </w:r>
          </w:p>
        </w:tc>
        <w:tc>
          <w:tcPr>
            <w:tcW w:w="2680" w:type="pct"/>
            <w:shd w:val="clear" w:color="auto" w:fill="FFFFFF" w:themeFill="background1"/>
            <w:vAlign w:val="center"/>
          </w:tcPr>
          <w:p w14:paraId="1A0E9015" w14:textId="3F99274A" w:rsidR="00EE53D1" w:rsidRPr="00A64C15" w:rsidRDefault="00EE53D1" w:rsidP="00EE53D1">
            <w:pPr>
              <w:spacing w:after="0" w:line="360" w:lineRule="auto"/>
              <w:contextualSpacing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7085B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ja-JP"/>
              </w:rPr>
              <w:t>Available values</w:t>
            </w:r>
            <w:r w:rsidRPr="0047085B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 : GB,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DE, </w:t>
            </w:r>
            <w:r w:rsidRPr="0047085B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ES, FR, AT, BE, NL, IE, IT, SE, DK, PT, CH, CZ, NO, RO, PL, FI, LU, SK</w:t>
            </w:r>
          </w:p>
        </w:tc>
      </w:tr>
    </w:tbl>
    <w:p w14:paraId="65E922CC" w14:textId="77777777" w:rsidR="001079A7" w:rsidRDefault="001079A7" w:rsidP="001079A7">
      <w:pPr>
        <w:rPr>
          <w:lang w:val="en-US"/>
        </w:rPr>
      </w:pPr>
    </w:p>
    <w:p w14:paraId="39E145C8" w14:textId="77777777" w:rsidR="006231D4" w:rsidRDefault="006231D4" w:rsidP="006231D4">
      <w:pPr>
        <w:rPr>
          <w:rFonts w:cstheme="minorHAnsi"/>
        </w:rPr>
      </w:pPr>
    </w:p>
    <w:p w14:paraId="123EE094" w14:textId="77777777" w:rsidR="006231D4" w:rsidRPr="00C060A7" w:rsidRDefault="006231D4" w:rsidP="006231D4">
      <w:pPr>
        <w:spacing w:after="0" w:line="360" w:lineRule="auto"/>
        <w:jc w:val="both"/>
        <w:rPr>
          <w:rFonts w:cstheme="minorHAnsi"/>
          <w:szCs w:val="20"/>
        </w:rPr>
      </w:pPr>
      <w:r w:rsidRPr="00C060A7">
        <w:rPr>
          <w:rFonts w:cstheme="minorHAnsi"/>
          <w:szCs w:val="20"/>
        </w:rPr>
        <w:t xml:space="preserve">An orderID will be generated and returned to you. </w:t>
      </w:r>
    </w:p>
    <w:p w14:paraId="113A4CDC" w14:textId="77777777" w:rsidR="006231D4" w:rsidRDefault="006231D4" w:rsidP="006231D4">
      <w:pPr>
        <w:spacing w:after="0" w:line="360" w:lineRule="auto"/>
        <w:jc w:val="both"/>
        <w:rPr>
          <w:rFonts w:cstheme="minorHAnsi"/>
          <w:szCs w:val="20"/>
        </w:rPr>
      </w:pPr>
      <w:r w:rsidRPr="00C060A7">
        <w:rPr>
          <w:rFonts w:cstheme="minorHAnsi"/>
          <w:szCs w:val="20"/>
        </w:rPr>
        <w:t>The orderStatus will be ‘In progress’, until process completion.</w:t>
      </w:r>
    </w:p>
    <w:p w14:paraId="01C33BFF" w14:textId="77777777" w:rsidR="006231D4" w:rsidRDefault="006231D4" w:rsidP="001079A7"/>
    <w:p w14:paraId="13650B64" w14:textId="77777777" w:rsidR="006231D4" w:rsidRPr="006231D4" w:rsidRDefault="006231D4" w:rsidP="001079A7"/>
    <w:p w14:paraId="7B959C83" w14:textId="50716458" w:rsidR="00320D51" w:rsidRDefault="00635D67" w:rsidP="006231D4">
      <w:pPr>
        <w:pStyle w:val="Heading2"/>
      </w:pPr>
      <w:bookmarkStart w:id="1" w:name="_Toc188869609"/>
      <w:r>
        <w:lastRenderedPageBreak/>
        <w:t xml:space="preserve">1.1 </w:t>
      </w:r>
      <w:r w:rsidR="006231D4">
        <w:t>Return Reserved/ Activated/ PortIn_Activated numbers (with service profile)</w:t>
      </w:r>
      <w:bookmarkEnd w:id="1"/>
    </w:p>
    <w:p w14:paraId="75850DAB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5"/>
        <w:gridCol w:w="4500"/>
      </w:tblGrid>
      <w:tr w:rsidR="00262145" w14:paraId="56152869" w14:textId="77777777" w:rsidTr="00623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65" w:type="dxa"/>
            <w:vAlign w:val="center"/>
          </w:tcPr>
          <w:p w14:paraId="48B91FA0" w14:textId="04152056" w:rsidR="00262145" w:rsidRPr="00262145" w:rsidRDefault="00262145" w:rsidP="00262145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4500" w:type="dxa"/>
            <w:vAlign w:val="center"/>
          </w:tcPr>
          <w:p w14:paraId="00FF1D56" w14:textId="6E1C1E0F" w:rsidR="00262145" w:rsidRPr="00262145" w:rsidRDefault="00262145" w:rsidP="00262145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262145" w14:paraId="4A52BDED" w14:textId="77777777" w:rsidTr="006231D4">
        <w:tc>
          <w:tcPr>
            <w:tcW w:w="5665" w:type="dxa"/>
            <w:vAlign w:val="center"/>
          </w:tcPr>
          <w:p w14:paraId="44784169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547220ED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965FE63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8DCF116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"+442081324758"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F1999A7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"+442081324758"</w:t>
            </w:r>
          </w:p>
          <w:p w14:paraId="44289281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63893BFF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],</w:t>
            </w:r>
          </w:p>
          <w:p w14:paraId="22CF9D60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"productOffering"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1D52965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"name"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"Wholesale SIP"</w:t>
            </w:r>
          </w:p>
          <w:p w14:paraId="39A1C00A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},</w:t>
            </w:r>
          </w:p>
          <w:p w14:paraId="0D5109E4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8F52387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F60D89E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16318DC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01BDACAE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64965352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}</w:t>
            </w:r>
          </w:p>
          <w:p w14:paraId="04BC1885" w14:textId="718D42C4" w:rsidR="00262145" w:rsidRPr="006231D4" w:rsidRDefault="006231D4" w:rsidP="006231D4">
            <w:pPr>
              <w:shd w:val="clear" w:color="auto" w:fill="FFFFFE"/>
              <w:spacing w:before="0"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  <w:tc>
          <w:tcPr>
            <w:tcW w:w="4500" w:type="dxa"/>
            <w:vAlign w:val="center"/>
          </w:tcPr>
          <w:p w14:paraId="39FD0E14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{</w:t>
            </w:r>
          </w:p>
          <w:p w14:paraId="3C11EB6F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"order"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{</w:t>
            </w:r>
          </w:p>
          <w:p w14:paraId="1681D6D2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"id"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"87eca520-fg16-1234-a23d-9ac6e060ed23"</w:t>
            </w:r>
          </w:p>
          <w:p w14:paraId="0E1AF36F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AF9A531" w14:textId="77777777" w:rsidR="006231D4" w:rsidRPr="006231D4" w:rsidRDefault="006231D4" w:rsidP="006231D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F055320" w14:textId="260968E4" w:rsidR="00262145" w:rsidRPr="006231D4" w:rsidRDefault="00262145" w:rsidP="00FE078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446E27D2" w14:textId="77777777" w:rsidR="00262145" w:rsidRDefault="00262145" w:rsidP="00320D51">
      <w:pPr>
        <w:rPr>
          <w:lang w:val="da-DK"/>
        </w:rPr>
      </w:pPr>
    </w:p>
    <w:p w14:paraId="328F0351" w14:textId="6E40CA4D" w:rsidR="006231D4" w:rsidRDefault="00635D67" w:rsidP="006231D4">
      <w:pPr>
        <w:pStyle w:val="Heading2"/>
      </w:pPr>
      <w:bookmarkStart w:id="2" w:name="_Toc188869610"/>
      <w:r>
        <w:t xml:space="preserve">1.2 </w:t>
      </w:r>
      <w:r w:rsidR="006231D4">
        <w:t>Return Reserved/ Activated/ PortIn_Activated numbers (with</w:t>
      </w:r>
      <w:r w:rsidR="006231D4">
        <w:t>out</w:t>
      </w:r>
      <w:r w:rsidR="006231D4">
        <w:t xml:space="preserve"> service profile)</w:t>
      </w:r>
      <w:bookmarkEnd w:id="2"/>
    </w:p>
    <w:p w14:paraId="337F0BCD" w14:textId="77777777" w:rsidR="006231D4" w:rsidRPr="001079A7" w:rsidRDefault="006231D4" w:rsidP="006231D4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5"/>
        <w:gridCol w:w="4500"/>
      </w:tblGrid>
      <w:tr w:rsidR="006231D4" w14:paraId="0EDA5A05" w14:textId="77777777" w:rsidTr="00E76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65" w:type="dxa"/>
            <w:vAlign w:val="center"/>
          </w:tcPr>
          <w:p w14:paraId="2BF474FE" w14:textId="77777777" w:rsidR="006231D4" w:rsidRPr="00262145" w:rsidRDefault="006231D4" w:rsidP="00E76DE3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4500" w:type="dxa"/>
            <w:vAlign w:val="center"/>
          </w:tcPr>
          <w:p w14:paraId="5C38EC9E" w14:textId="77777777" w:rsidR="006231D4" w:rsidRPr="00262145" w:rsidRDefault="006231D4" w:rsidP="00E76DE3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Response</w:t>
            </w:r>
          </w:p>
        </w:tc>
      </w:tr>
      <w:tr w:rsidR="006231D4" w14:paraId="4C44204A" w14:textId="77777777" w:rsidTr="00E76DE3">
        <w:tc>
          <w:tcPr>
            <w:tcW w:w="5665" w:type="dxa"/>
            <w:vAlign w:val="center"/>
          </w:tcPr>
          <w:p w14:paraId="69BC2584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71F81F87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6DE716E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EB27EAD" w14:textId="1D0F2A4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"+44208132475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9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0B2740A" w14:textId="43E40C8A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"+44208132475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9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291A5829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2B4DD08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],</w:t>
            </w:r>
          </w:p>
          <w:p w14:paraId="1F906854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"productOffering"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1FF3211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"name"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"Wholesale SIP"</w:t>
            </w:r>
          </w:p>
          <w:p w14:paraId="36305798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},</w:t>
            </w:r>
          </w:p>
          <w:p w14:paraId="779D3C82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6273359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9C5DD6B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06CC044D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5BCDBAD0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}</w:t>
            </w:r>
          </w:p>
          <w:p w14:paraId="7E84AA48" w14:textId="77777777" w:rsidR="006231D4" w:rsidRPr="006231D4" w:rsidRDefault="006231D4" w:rsidP="00E76DE3">
            <w:pPr>
              <w:shd w:val="clear" w:color="auto" w:fill="FFFFFE"/>
              <w:spacing w:before="0"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  <w:tc>
          <w:tcPr>
            <w:tcW w:w="4500" w:type="dxa"/>
            <w:vAlign w:val="center"/>
          </w:tcPr>
          <w:p w14:paraId="42857B80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{</w:t>
            </w:r>
          </w:p>
          <w:p w14:paraId="15DFB458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"order"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{</w:t>
            </w:r>
          </w:p>
          <w:p w14:paraId="42165B73" w14:textId="1E67406C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</w:t>
            </w:r>
            <w:r w:rsidRPr="006231D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"id"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34aaa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520-fg16-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3456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-a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45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d-9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fe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6e060ed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43</w:t>
            </w:r>
            <w:r w:rsidRPr="006231D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</w:t>
            </w:r>
          </w:p>
          <w:p w14:paraId="6EBF2F8E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</w:t>
            </w: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7904031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231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3FB56F7" w14:textId="77777777" w:rsidR="006231D4" w:rsidRPr="006231D4" w:rsidRDefault="006231D4" w:rsidP="00E76DE3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52F24006" w14:textId="77777777" w:rsidR="006231D4" w:rsidRDefault="006231D4" w:rsidP="00320D51">
      <w:pPr>
        <w:rPr>
          <w:lang w:val="da-DK"/>
        </w:rPr>
      </w:pPr>
    </w:p>
    <w:p w14:paraId="4E0A3242" w14:textId="77777777" w:rsidR="006231D4" w:rsidRPr="00262145" w:rsidRDefault="006231D4" w:rsidP="00320D51">
      <w:pPr>
        <w:rPr>
          <w:lang w:val="da-DK"/>
        </w:rPr>
      </w:pPr>
    </w:p>
    <w:sectPr w:rsidR="006231D4" w:rsidRPr="00262145" w:rsidSect="0055672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34" w:right="864" w:bottom="1138" w:left="850" w:header="28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3449" w14:textId="77777777" w:rsidR="00262145" w:rsidRDefault="00262145" w:rsidP="00CA3E45">
      <w:pPr>
        <w:spacing w:after="0" w:line="240" w:lineRule="auto"/>
      </w:pPr>
      <w:r>
        <w:separator/>
      </w:r>
    </w:p>
  </w:endnote>
  <w:endnote w:type="continuationSeparator" w:id="0">
    <w:p w14:paraId="3680DDB3" w14:textId="77777777" w:rsidR="00262145" w:rsidRDefault="00262145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E29B" w14:textId="77777777" w:rsidR="005C66E7" w:rsidRDefault="00C738E6">
    <w:pPr>
      <w:pStyle w:val="Footer"/>
    </w:pPr>
    <w:r>
      <w:t>Version 1</w:t>
    </w:r>
    <w:r w:rsidR="005C66E7">
      <w:tab/>
    </w:r>
    <w:r w:rsidR="005C66E7">
      <w:fldChar w:fldCharType="begin"/>
    </w:r>
    <w:r w:rsidR="005C66E7">
      <w:instrText xml:space="preserve"> PAGE  \* Arabic  \* MERGEFORMAT </w:instrText>
    </w:r>
    <w:r w:rsidR="005C66E7">
      <w:fldChar w:fldCharType="separate"/>
    </w:r>
    <w:r w:rsidR="006E59B0">
      <w:rPr>
        <w:noProof/>
      </w:rPr>
      <w:t>2</w:t>
    </w:r>
    <w:r w:rsidR="005C66E7">
      <w:fldChar w:fldCharType="end"/>
    </w:r>
    <w:r w:rsidR="005C66E7">
      <w:t xml:space="preserve"> / </w:t>
    </w:r>
    <w:r w:rsidR="00F277E2">
      <w:rPr>
        <w:noProof/>
      </w:rPr>
      <w:fldChar w:fldCharType="begin"/>
    </w:r>
    <w:r w:rsidR="00F277E2">
      <w:rPr>
        <w:noProof/>
      </w:rPr>
      <w:instrText xml:space="preserve"> NUMPAGES  \* Arabic  \* MERGEFORMAT </w:instrText>
    </w:r>
    <w:r w:rsidR="00F277E2">
      <w:rPr>
        <w:noProof/>
      </w:rPr>
      <w:fldChar w:fldCharType="separate"/>
    </w:r>
    <w:r w:rsidR="006E59B0">
      <w:rPr>
        <w:noProof/>
      </w:rPr>
      <w:t>2</w:t>
    </w:r>
    <w:r w:rsidR="00F277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3C94" w14:textId="77777777" w:rsidR="00CA3E45" w:rsidRDefault="00C738E6">
    <w:pPr>
      <w:pStyle w:val="Footer"/>
    </w:pPr>
    <w:r>
      <w:t>Version 1</w:t>
    </w:r>
    <w:r w:rsidR="005C66E7">
      <w:tab/>
    </w:r>
    <w:r w:rsidR="005C66E7">
      <w:fldChar w:fldCharType="begin"/>
    </w:r>
    <w:r w:rsidR="005C66E7">
      <w:instrText xml:space="preserve"> PAGE  \* Arabic  \* MERGEFORMAT </w:instrText>
    </w:r>
    <w:r w:rsidR="005C66E7">
      <w:fldChar w:fldCharType="separate"/>
    </w:r>
    <w:r w:rsidR="00A30234">
      <w:rPr>
        <w:noProof/>
      </w:rPr>
      <w:t>1</w:t>
    </w:r>
    <w:r w:rsidR="005C66E7">
      <w:fldChar w:fldCharType="end"/>
    </w:r>
    <w:r w:rsidR="005C66E7">
      <w:t xml:space="preserve"> / </w:t>
    </w:r>
    <w:r w:rsidR="00950783">
      <w:rPr>
        <w:noProof/>
      </w:rPr>
      <w:fldChar w:fldCharType="begin"/>
    </w:r>
    <w:r w:rsidR="00950783">
      <w:rPr>
        <w:noProof/>
      </w:rPr>
      <w:instrText xml:space="preserve"> NUMPAGES  \* Arabic  \* MERGEFORMAT </w:instrText>
    </w:r>
    <w:r w:rsidR="00950783">
      <w:rPr>
        <w:noProof/>
      </w:rPr>
      <w:fldChar w:fldCharType="separate"/>
    </w:r>
    <w:r w:rsidR="00A30234">
      <w:rPr>
        <w:noProof/>
      </w:rPr>
      <w:t>1</w:t>
    </w:r>
    <w:r w:rsidR="009507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0C1E" w14:textId="77777777" w:rsidR="00262145" w:rsidRDefault="00262145" w:rsidP="00CA3E45">
      <w:pPr>
        <w:spacing w:after="0" w:line="240" w:lineRule="auto"/>
      </w:pPr>
      <w:r>
        <w:separator/>
      </w:r>
    </w:p>
  </w:footnote>
  <w:footnote w:type="continuationSeparator" w:id="0">
    <w:p w14:paraId="7A1102A3" w14:textId="77777777" w:rsidR="00262145" w:rsidRDefault="00262145" w:rsidP="00CA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CC4F" w14:textId="77777777" w:rsidR="005C66E7" w:rsidRPr="00D64AE9" w:rsidRDefault="00393FA4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7FD96EB0" wp14:editId="5378474E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5FEE" w14:textId="77777777" w:rsidR="00CA3E45" w:rsidRDefault="00CA3E4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8544E6E" wp14:editId="6551BCA8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064959"/>
    <w:multiLevelType w:val="hybridMultilevel"/>
    <w:tmpl w:val="366410D4"/>
    <w:lvl w:ilvl="0" w:tplc="1BDE6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4A47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D232B"/>
    <w:multiLevelType w:val="multilevel"/>
    <w:tmpl w:val="00480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C74F6A"/>
    <w:multiLevelType w:val="hybridMultilevel"/>
    <w:tmpl w:val="C1AC6AEA"/>
    <w:lvl w:ilvl="0" w:tplc="F2B83B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F7FA1"/>
    <w:multiLevelType w:val="hybridMultilevel"/>
    <w:tmpl w:val="844CF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CE53BA"/>
    <w:multiLevelType w:val="hybridMultilevel"/>
    <w:tmpl w:val="A56C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76442">
    <w:abstractNumId w:val="3"/>
  </w:num>
  <w:num w:numId="2" w16cid:durableId="1013412749">
    <w:abstractNumId w:val="1"/>
  </w:num>
  <w:num w:numId="3" w16cid:durableId="1079671775">
    <w:abstractNumId w:val="2"/>
  </w:num>
  <w:num w:numId="4" w16cid:durableId="1071807300">
    <w:abstractNumId w:val="0"/>
  </w:num>
  <w:num w:numId="5" w16cid:durableId="7755343">
    <w:abstractNumId w:val="5"/>
  </w:num>
  <w:num w:numId="6" w16cid:durableId="2080325978">
    <w:abstractNumId w:val="8"/>
  </w:num>
  <w:num w:numId="7" w16cid:durableId="479932038">
    <w:abstractNumId w:val="4"/>
  </w:num>
  <w:num w:numId="8" w16cid:durableId="1589656554">
    <w:abstractNumId w:val="6"/>
  </w:num>
  <w:num w:numId="9" w16cid:durableId="1220701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5"/>
    <w:rsid w:val="000119BB"/>
    <w:rsid w:val="00037F32"/>
    <w:rsid w:val="000A3E88"/>
    <w:rsid w:val="00103ACA"/>
    <w:rsid w:val="001079A7"/>
    <w:rsid w:val="0012709D"/>
    <w:rsid w:val="00145240"/>
    <w:rsid w:val="00171031"/>
    <w:rsid w:val="00191C63"/>
    <w:rsid w:val="001E5239"/>
    <w:rsid w:val="001E7D3E"/>
    <w:rsid w:val="00214100"/>
    <w:rsid w:val="00262145"/>
    <w:rsid w:val="00265104"/>
    <w:rsid w:val="00275136"/>
    <w:rsid w:val="0029182A"/>
    <w:rsid w:val="002A7956"/>
    <w:rsid w:val="00301B2B"/>
    <w:rsid w:val="00320D51"/>
    <w:rsid w:val="0032373B"/>
    <w:rsid w:val="00337680"/>
    <w:rsid w:val="00393FA4"/>
    <w:rsid w:val="003A7D69"/>
    <w:rsid w:val="003B0369"/>
    <w:rsid w:val="003B0475"/>
    <w:rsid w:val="003C033C"/>
    <w:rsid w:val="004052BC"/>
    <w:rsid w:val="00457956"/>
    <w:rsid w:val="0047085B"/>
    <w:rsid w:val="00497A51"/>
    <w:rsid w:val="004A0DCC"/>
    <w:rsid w:val="004F43C5"/>
    <w:rsid w:val="00544029"/>
    <w:rsid w:val="0055672D"/>
    <w:rsid w:val="005649CE"/>
    <w:rsid w:val="005C66E7"/>
    <w:rsid w:val="005F144E"/>
    <w:rsid w:val="00605199"/>
    <w:rsid w:val="006231D4"/>
    <w:rsid w:val="0062719C"/>
    <w:rsid w:val="00635D67"/>
    <w:rsid w:val="00645B2B"/>
    <w:rsid w:val="006757AB"/>
    <w:rsid w:val="006A473D"/>
    <w:rsid w:val="006A5EE4"/>
    <w:rsid w:val="006B16E0"/>
    <w:rsid w:val="006B4816"/>
    <w:rsid w:val="006C1F64"/>
    <w:rsid w:val="006E59B0"/>
    <w:rsid w:val="006F3438"/>
    <w:rsid w:val="0075142F"/>
    <w:rsid w:val="00757DA5"/>
    <w:rsid w:val="0076614E"/>
    <w:rsid w:val="007A0FEB"/>
    <w:rsid w:val="007B1844"/>
    <w:rsid w:val="007D71DC"/>
    <w:rsid w:val="00843982"/>
    <w:rsid w:val="0087733F"/>
    <w:rsid w:val="008A43EC"/>
    <w:rsid w:val="008D66B3"/>
    <w:rsid w:val="009018BF"/>
    <w:rsid w:val="00950783"/>
    <w:rsid w:val="00960907"/>
    <w:rsid w:val="00967FAE"/>
    <w:rsid w:val="0098207B"/>
    <w:rsid w:val="009929F7"/>
    <w:rsid w:val="009931F9"/>
    <w:rsid w:val="009B0374"/>
    <w:rsid w:val="009D7B2B"/>
    <w:rsid w:val="00A22F6C"/>
    <w:rsid w:val="00A30234"/>
    <w:rsid w:val="00A5252F"/>
    <w:rsid w:val="00A64358"/>
    <w:rsid w:val="00A73EAD"/>
    <w:rsid w:val="00AD19A5"/>
    <w:rsid w:val="00AE18F5"/>
    <w:rsid w:val="00B167F7"/>
    <w:rsid w:val="00B255BC"/>
    <w:rsid w:val="00B96E39"/>
    <w:rsid w:val="00BC266F"/>
    <w:rsid w:val="00BD740F"/>
    <w:rsid w:val="00BE54BF"/>
    <w:rsid w:val="00C738E6"/>
    <w:rsid w:val="00CA3E45"/>
    <w:rsid w:val="00CA5B05"/>
    <w:rsid w:val="00CC4C98"/>
    <w:rsid w:val="00CD6A20"/>
    <w:rsid w:val="00CF7F7F"/>
    <w:rsid w:val="00D5297D"/>
    <w:rsid w:val="00D64AE9"/>
    <w:rsid w:val="00D6606D"/>
    <w:rsid w:val="00DB41D4"/>
    <w:rsid w:val="00DB530F"/>
    <w:rsid w:val="00DC1C60"/>
    <w:rsid w:val="00E05226"/>
    <w:rsid w:val="00E05B41"/>
    <w:rsid w:val="00E56F4A"/>
    <w:rsid w:val="00E86580"/>
    <w:rsid w:val="00EA38FE"/>
    <w:rsid w:val="00ED7116"/>
    <w:rsid w:val="00EE53D1"/>
    <w:rsid w:val="00F14E50"/>
    <w:rsid w:val="00F277E2"/>
    <w:rsid w:val="00F37579"/>
    <w:rsid w:val="00F55DFF"/>
    <w:rsid w:val="00FD7472"/>
    <w:rsid w:val="00FE078A"/>
    <w:rsid w:val="00FE21DC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3C3A"/>
  <w15:docId w15:val="{FCFFEB2C-744D-45FE-8A07-8E292B17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aliases w:val="Colt 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0D51"/>
    <w:pPr>
      <w:keepNext/>
      <w:keepLines/>
      <w:spacing w:before="120" w:after="60"/>
      <w:ind w:left="900" w:hanging="9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aliases w:val="Colt 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1,Heading 3 Char1 Char Char Char Char,Heading 3 Char Char Char Char Char Char,Heading 3 Char1 Char Char Char Char Char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20D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320D51"/>
    <w:pPr>
      <w:pageBreakBefore/>
      <w:spacing w:before="480" w:after="0" w:line="276" w:lineRule="auto"/>
      <w:outlineLvl w:val="9"/>
    </w:pPr>
    <w:rPr>
      <w:b/>
      <w:sz w:val="28"/>
      <w:szCs w:val="42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20D51"/>
    <w:pPr>
      <w:tabs>
        <w:tab w:val="left" w:pos="400"/>
        <w:tab w:val="right" w:leader="dot" w:pos="9628"/>
      </w:tabs>
      <w:spacing w:after="100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rsid w:val="00320D51"/>
    <w:pPr>
      <w:spacing w:after="100"/>
      <w:ind w:left="200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320D51"/>
    <w:pPr>
      <w:spacing w:after="100"/>
      <w:ind w:left="40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320D51"/>
    <w:rPr>
      <w:color w:val="00A59B" w:themeColor="hyperlink"/>
      <w:u w:val="single"/>
    </w:rPr>
  </w:style>
  <w:style w:type="table" w:customStyle="1" w:styleId="Colttop">
    <w:name w:val="Colt top"/>
    <w:basedOn w:val="TableNormal"/>
    <w:uiPriority w:val="99"/>
    <w:rsid w:val="00320D51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">
    <w:name w:val="Table"/>
    <w:basedOn w:val="Normal"/>
    <w:qFormat/>
    <w:rsid w:val="00320D51"/>
    <w:pPr>
      <w:spacing w:before="60" w:after="60" w:line="240" w:lineRule="auto"/>
    </w:pPr>
    <w:rPr>
      <w:rFonts w:ascii="Arial" w:hAnsi="Arial"/>
      <w:sz w:val="22"/>
    </w:rPr>
  </w:style>
  <w:style w:type="table" w:customStyle="1" w:styleId="Coltleft">
    <w:name w:val="Colt left"/>
    <w:basedOn w:val="TableNormal"/>
    <w:uiPriority w:val="99"/>
    <w:rsid w:val="00320D51"/>
    <w:pPr>
      <w:spacing w:before="60" w:after="60" w:line="240" w:lineRule="auto"/>
    </w:pPr>
    <w:rPr>
      <w:rFonts w:ascii="Arial" w:hAnsi="Arial"/>
      <w:color w:val="000000" w:themeColor="text1"/>
    </w:rPr>
    <w:tblPr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Col">
      <w:rPr>
        <w:b/>
        <w:i w:val="0"/>
        <w:color w:val="00D7BD" w:themeColor="accent1"/>
      </w:rPr>
    </w:tblStylePr>
  </w:style>
  <w:style w:type="paragraph" w:styleId="Caption">
    <w:name w:val="caption"/>
    <w:aliases w:val="_cv Caption,VMW Caption"/>
    <w:basedOn w:val="Normal"/>
    <w:next w:val="Normal"/>
    <w:link w:val="CaptionChar"/>
    <w:uiPriority w:val="35"/>
    <w:qFormat/>
    <w:rsid w:val="00320D51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320D51"/>
    <w:pPr>
      <w:spacing w:after="0"/>
    </w:pPr>
    <w:rPr>
      <w:rFonts w:ascii="Arial" w:hAnsi="Arial"/>
      <w:sz w:val="22"/>
    </w:rPr>
  </w:style>
  <w:style w:type="table" w:customStyle="1" w:styleId="Colt2topleft">
    <w:name w:val="Colt 2 top left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rPr>
        <w:b/>
        <w:color w:val="00D7BD" w:themeColor="accent1"/>
      </w:rPr>
      <w:tblPr/>
      <w:tcPr>
        <w:tcBorders>
          <w:top w:val="nil"/>
          <w:left w:val="nil"/>
          <w:bottom w:val="single" w:sz="18" w:space="0" w:color="EF476F" w:themeColor="accent6"/>
          <w:right w:val="nil"/>
          <w:insideH w:val="nil"/>
          <w:insideV w:val="nil"/>
        </w:tcBorders>
      </w:tcPr>
    </w:tblStylePr>
    <w:tblStylePr w:type="firstCol">
      <w:rPr>
        <w:b/>
        <w:color w:val="00A59B" w:themeColor="accent2"/>
      </w:rPr>
    </w:tblStylePr>
    <w:tblStylePr w:type="nwCell">
      <w:rPr>
        <w:color w:val="EF476F" w:themeColor="accent6"/>
      </w:rPr>
    </w:tblStylePr>
  </w:style>
  <w:style w:type="table" w:customStyle="1" w:styleId="Colt2top">
    <w:name w:val="Colt 2 top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rPr>
        <w:b/>
        <w:color w:val="00D7BD" w:themeColor="accent1"/>
      </w:rPr>
      <w:tblPr/>
      <w:tcPr>
        <w:tcBorders>
          <w:top w:val="nil"/>
          <w:left w:val="nil"/>
          <w:bottom w:val="single" w:sz="18" w:space="0" w:color="EF476F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t2left">
    <w:name w:val="Colt 2 left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D7BD" w:themeColor="accent1"/>
      </w:rPr>
      <w:tblPr/>
      <w:tcPr>
        <w:tcBorders>
          <w:right w:val="single" w:sz="18" w:space="0" w:color="EF476F" w:themeColor="accent6"/>
        </w:tcBorders>
      </w:tcPr>
    </w:tblStylePr>
    <w:tblStylePr w:type="nwCell">
      <w:tblPr/>
      <w:tcPr>
        <w:tcBorders>
          <w:right w:val="single" w:sz="18" w:space="0" w:color="EF476F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20D51"/>
    <w:rPr>
      <w:color w:val="808080"/>
    </w:rPr>
  </w:style>
  <w:style w:type="table" w:styleId="PlainTable1">
    <w:name w:val="Plain Table 1"/>
    <w:basedOn w:val="TableNormal"/>
    <w:uiPriority w:val="41"/>
    <w:rsid w:val="002621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62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operty">
    <w:name w:val="property"/>
    <w:basedOn w:val="DefaultParagraphFont"/>
    <w:rsid w:val="0055672D"/>
  </w:style>
  <w:style w:type="character" w:customStyle="1" w:styleId="prop-type">
    <w:name w:val="prop-type"/>
    <w:basedOn w:val="DefaultParagraphFont"/>
    <w:rsid w:val="0055672D"/>
  </w:style>
  <w:style w:type="character" w:customStyle="1" w:styleId="prop-enum">
    <w:name w:val="prop-enum"/>
    <w:basedOn w:val="DefaultParagraphFont"/>
    <w:rsid w:val="0055672D"/>
  </w:style>
  <w:style w:type="paragraph" w:styleId="ListParagraph">
    <w:name w:val="List Paragraph"/>
    <w:aliases w:val="Figure_name,Bullet List,FooterText,List Paragraph1,numbered,Paragraphe de liste1,Bulletr List Paragraph,列出段落,列出段落1,List Paragraph2,List Paragraph21,Listeafsnit1,Parágrafo da Lista1,Párrafo de lista1,リスト段落1,List Paragraph11,Listenabsatz"/>
    <w:basedOn w:val="Normal"/>
    <w:link w:val="ListParagraphChar"/>
    <w:uiPriority w:val="34"/>
    <w:qFormat/>
    <w:rsid w:val="00960907"/>
    <w:pPr>
      <w:ind w:left="720"/>
      <w:contextualSpacing/>
    </w:pPr>
  </w:style>
  <w:style w:type="table" w:customStyle="1" w:styleId="Colttop2">
    <w:name w:val="Colt top2"/>
    <w:basedOn w:val="TableNormal"/>
    <w:uiPriority w:val="99"/>
    <w:rsid w:val="00FD7472"/>
    <w:pPr>
      <w:spacing w:before="60" w:after="60" w:line="240" w:lineRule="auto"/>
      <w:jc w:val="center"/>
    </w:pPr>
    <w:rPr>
      <w:rFonts w:ascii="Calibri" w:hAnsi="Calibri"/>
      <w:color w:val="000000" w:themeColor="text1"/>
      <w:sz w:val="16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cPr>
      <w:vAlign w:val="center"/>
    </w:tc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lack" w:hAnsi="Arial Black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Figure_name Char,Bullet List Char,FooterText Char,List Paragraph1 Char,numbered Char,Paragraphe de liste1 Char,Bulletr List Paragraph Char,列出段落 Char,列出段落1 Char,List Paragraph2 Char,List Paragraph21 Char,Listeafsnit1 Char,リスト段落1 Char"/>
    <w:link w:val="ListParagraph"/>
    <w:uiPriority w:val="34"/>
    <w:qFormat/>
    <w:locked/>
    <w:rsid w:val="00FD7472"/>
    <w:rPr>
      <w:color w:val="000000" w:themeColor="text1"/>
      <w:sz w:val="20"/>
    </w:rPr>
  </w:style>
  <w:style w:type="character" w:customStyle="1" w:styleId="CaptionChar">
    <w:name w:val="Caption Char"/>
    <w:aliases w:val="_cv Caption Char,VMW Caption Char"/>
    <w:link w:val="Caption"/>
    <w:uiPriority w:val="35"/>
    <w:locked/>
    <w:rsid w:val="00FD7472"/>
    <w:rPr>
      <w:rFonts w:ascii="Arial" w:hAnsi="Arial"/>
      <w:b/>
      <w:bCs/>
      <w:noProof/>
      <w:color w:val="00D7BD" w:themeColor="accen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E6EA0961F814EB54F3004C3E80618" ma:contentTypeVersion="41" ma:contentTypeDescription="Create a new document." ma:contentTypeScope="" ma:versionID="60d13815c69009e347073824dbcd2940">
  <xsd:schema xmlns:xsd="http://www.w3.org/2001/XMLSchema" xmlns:xs="http://www.w3.org/2001/XMLSchema" xmlns:p="http://schemas.microsoft.com/office/2006/metadata/properties" xmlns:ns1="http://schemas.microsoft.com/sharepoint/v3" xmlns:ns2="e3bf0fbf-0480-480d-ac2b-9ea3df3c39e8" xmlns:ns3="ad1d5f90-1814-421a-a040-ac957c7235ea" xmlns:ns4="http://schemas.microsoft.com/sharepoint/v4" targetNamespace="http://schemas.microsoft.com/office/2006/metadata/properties" ma:root="true" ma:fieldsID="ba74d22e16c24d0c0d89704b39406bee" ns1:_="" ns2:_="" ns3:_="" ns4:_="">
    <xsd:import namespace="http://schemas.microsoft.com/sharepoint/v3"/>
    <xsd:import namespace="e3bf0fbf-0480-480d-ac2b-9ea3df3c39e8"/>
    <xsd:import namespace="ad1d5f90-1814-421a-a040-ac957c7235e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0fbf-0480-480d-ac2b-9ea3df3c3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5f90-1814-421a-a040-ac957c723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B10B10-B8D3-4FCE-8424-0447C55F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f0fbf-0480-480d-ac2b-9ea3df3c39e8"/>
    <ds:schemaRef ds:uri="ad1d5f90-1814-421a-a040-ac957c7235e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Choudhary, Yamini</dc:creator>
  <cp:keywords/>
  <dc:description/>
  <cp:lastModifiedBy>Choudhary, Yamini</cp:lastModifiedBy>
  <cp:revision>6</cp:revision>
  <dcterms:created xsi:type="dcterms:W3CDTF">2025-01-24T06:13:00Z</dcterms:created>
  <dcterms:modified xsi:type="dcterms:W3CDTF">2025-01-27T05:56:00Z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0x010100A62E6EA0961F814EB54F3004C3E80618</vt:lpwstr>
  </property>
</Properties>
</file>